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327" w:rsidRPr="001C7DF8" w:rsidRDefault="00E92327" w:rsidP="00CA4E6D">
      <w:pPr>
        <w:spacing w:after="0" w:line="240" w:lineRule="auto"/>
        <w:rPr>
          <w:rFonts w:ascii="Arial" w:hAnsi="Arial" w:cs="Arial"/>
          <w:kern w:val="2"/>
        </w:rPr>
      </w:pPr>
    </w:p>
    <w:p w:rsidR="00E92327" w:rsidRDefault="00E92327" w:rsidP="00CA4E6D">
      <w:pPr>
        <w:spacing w:after="0" w:line="240" w:lineRule="auto"/>
        <w:rPr>
          <w:rFonts w:ascii="Arial" w:hAnsi="Arial" w:cs="Arial"/>
          <w:kern w:val="2"/>
        </w:rPr>
      </w:pPr>
    </w:p>
    <w:p w:rsidR="00E92327" w:rsidRPr="00950C40" w:rsidRDefault="00E92327" w:rsidP="00E92327">
      <w:pPr>
        <w:pStyle w:val="NoSpacing"/>
        <w:rPr>
          <w:rFonts w:ascii="Arial" w:hAnsi="Arial" w:cs="Arial"/>
          <w:b/>
        </w:rPr>
      </w:pPr>
      <w:r>
        <w:rPr>
          <w:rFonts w:ascii="Arial" w:eastAsia="Microsoft Sans Serif" w:hAnsi="Arial" w:cs="Microsoft Sans Serif"/>
          <w:b/>
          <w:i/>
          <w:noProof/>
          <w:lang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5251603</wp:posOffset>
            </wp:positionH>
            <wp:positionV relativeFrom="margin">
              <wp:posOffset>469127</wp:posOffset>
            </wp:positionV>
            <wp:extent cx="1208598" cy="1152939"/>
            <wp:effectExtent l="0" t="0" r="0" b="0"/>
            <wp:wrapNone/>
            <wp:docPr id="3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598" cy="1152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50C40">
        <w:rPr>
          <w:rFonts w:ascii="Arial" w:hAnsi="Arial" w:cs="Arial"/>
          <w:b/>
        </w:rPr>
        <w:t>Подносилац захтева: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198"/>
        <w:gridCol w:w="4167"/>
      </w:tblGrid>
      <w:tr w:rsidR="00E92327" w:rsidRPr="001D390A" w:rsidTr="006A3ECA">
        <w:trPr>
          <w:trHeight w:val="562"/>
        </w:trPr>
        <w:tc>
          <w:tcPr>
            <w:tcW w:w="4198" w:type="dxa"/>
          </w:tcPr>
          <w:p w:rsidR="00E92327" w:rsidRPr="00780A88" w:rsidRDefault="00E92327" w:rsidP="006A3ECA">
            <w:pPr>
              <w:pStyle w:val="TableParagraph"/>
              <w:spacing w:before="156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Назив оператера</w:t>
            </w:r>
          </w:p>
        </w:tc>
        <w:tc>
          <w:tcPr>
            <w:tcW w:w="4167" w:type="dxa"/>
          </w:tcPr>
          <w:p w:rsidR="00E92327" w:rsidRPr="001D390A" w:rsidRDefault="00E92327" w:rsidP="006A3ECA">
            <w:pPr>
              <w:pStyle w:val="TableParagraph"/>
              <w:rPr>
                <w:rFonts w:ascii="Times New Roman"/>
              </w:rPr>
            </w:pPr>
          </w:p>
        </w:tc>
      </w:tr>
      <w:tr w:rsidR="00E92327" w:rsidRPr="001D390A" w:rsidTr="006A3ECA">
        <w:trPr>
          <w:trHeight w:val="293"/>
        </w:trPr>
        <w:tc>
          <w:tcPr>
            <w:tcW w:w="4198" w:type="dxa"/>
            <w:tcBorders>
              <w:bottom w:val="single" w:sz="4" w:space="0" w:color="auto"/>
            </w:tcBorders>
          </w:tcPr>
          <w:p w:rsidR="00E92327" w:rsidRPr="00950C40" w:rsidRDefault="00E92327" w:rsidP="006A3ECA">
            <w:pPr>
              <w:pStyle w:val="NoSpacing"/>
              <w:rPr>
                <w:rFonts w:ascii="Arial" w:hAnsi="Arial" w:cs="Arial"/>
                <w:i/>
              </w:rPr>
            </w:pPr>
            <w:r w:rsidRPr="00950C40">
              <w:rPr>
                <w:rFonts w:ascii="Arial" w:hAnsi="Arial" w:cs="Arial"/>
                <w:i/>
              </w:rPr>
              <w:t>МБ/ПИБ</w:t>
            </w:r>
          </w:p>
        </w:tc>
        <w:tc>
          <w:tcPr>
            <w:tcW w:w="4167" w:type="dxa"/>
            <w:tcBorders>
              <w:bottom w:val="single" w:sz="4" w:space="0" w:color="auto"/>
            </w:tcBorders>
          </w:tcPr>
          <w:p w:rsidR="00E92327" w:rsidRPr="001D390A" w:rsidRDefault="00E92327" w:rsidP="006A3ECA">
            <w:pPr>
              <w:pStyle w:val="TableParagraph"/>
              <w:rPr>
                <w:rFonts w:ascii="Times New Roman"/>
              </w:rPr>
            </w:pPr>
          </w:p>
        </w:tc>
      </w:tr>
      <w:tr w:rsidR="00E92327" w:rsidRPr="001D390A" w:rsidTr="006A3ECA">
        <w:trPr>
          <w:trHeight w:val="355"/>
        </w:trPr>
        <w:tc>
          <w:tcPr>
            <w:tcW w:w="4198" w:type="dxa"/>
            <w:tcBorders>
              <w:top w:val="single" w:sz="4" w:space="0" w:color="auto"/>
            </w:tcBorders>
          </w:tcPr>
          <w:p w:rsidR="00E92327" w:rsidRPr="00950C40" w:rsidRDefault="00E92327" w:rsidP="006A3ECA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Адреса/седишт</w:t>
            </w:r>
            <w:r>
              <w:rPr>
                <w:rFonts w:ascii="Arial" w:hAnsi="Arial"/>
                <w:i/>
              </w:rPr>
              <w:t>е</w:t>
            </w:r>
          </w:p>
        </w:tc>
        <w:tc>
          <w:tcPr>
            <w:tcW w:w="4167" w:type="dxa"/>
            <w:tcBorders>
              <w:top w:val="single" w:sz="4" w:space="0" w:color="auto"/>
            </w:tcBorders>
          </w:tcPr>
          <w:p w:rsidR="00E92327" w:rsidRPr="001D390A" w:rsidRDefault="00E92327" w:rsidP="006A3ECA">
            <w:pPr>
              <w:pStyle w:val="TableParagraph"/>
              <w:rPr>
                <w:rFonts w:ascii="Times New Roman"/>
              </w:rPr>
            </w:pPr>
          </w:p>
        </w:tc>
      </w:tr>
      <w:tr w:rsidR="00E92327" w:rsidRPr="001D390A" w:rsidTr="006A3ECA">
        <w:trPr>
          <w:trHeight w:val="275"/>
        </w:trPr>
        <w:tc>
          <w:tcPr>
            <w:tcW w:w="4198" w:type="dxa"/>
          </w:tcPr>
          <w:p w:rsidR="00E92327" w:rsidRPr="001D390A" w:rsidRDefault="00E92327" w:rsidP="006A3ECA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Контакт</w:t>
            </w:r>
            <w:r w:rsidRPr="001D390A">
              <w:rPr>
                <w:rFonts w:ascii="Arial" w:hAnsi="Arial"/>
                <w:i/>
                <w:spacing w:val="-5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телефон</w:t>
            </w:r>
          </w:p>
        </w:tc>
        <w:tc>
          <w:tcPr>
            <w:tcW w:w="4167" w:type="dxa"/>
          </w:tcPr>
          <w:p w:rsidR="00E92327" w:rsidRPr="001D390A" w:rsidRDefault="00E92327" w:rsidP="006A3ECA">
            <w:pPr>
              <w:pStyle w:val="TableParagraph"/>
              <w:rPr>
                <w:rFonts w:ascii="Times New Roman"/>
              </w:rPr>
            </w:pPr>
          </w:p>
        </w:tc>
      </w:tr>
      <w:tr w:rsidR="00E92327" w:rsidRPr="001D390A" w:rsidTr="006A3ECA">
        <w:trPr>
          <w:trHeight w:val="275"/>
        </w:trPr>
        <w:tc>
          <w:tcPr>
            <w:tcW w:w="4198" w:type="dxa"/>
          </w:tcPr>
          <w:p w:rsidR="00E92327" w:rsidRPr="001D390A" w:rsidRDefault="00E92327" w:rsidP="006A3ECA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е-mail</w:t>
            </w:r>
          </w:p>
        </w:tc>
        <w:tc>
          <w:tcPr>
            <w:tcW w:w="4167" w:type="dxa"/>
          </w:tcPr>
          <w:p w:rsidR="00E92327" w:rsidRPr="001D390A" w:rsidRDefault="00E92327" w:rsidP="006A3ECA">
            <w:pPr>
              <w:pStyle w:val="TableParagraph"/>
              <w:rPr>
                <w:rFonts w:ascii="Times New Roman"/>
              </w:rPr>
            </w:pPr>
          </w:p>
        </w:tc>
      </w:tr>
    </w:tbl>
    <w:p w:rsidR="00E92327" w:rsidRDefault="00E92327" w:rsidP="00E92327">
      <w:pPr>
        <w:pStyle w:val="NoSpacing"/>
        <w:ind w:right="-51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</w:t>
      </w:r>
    </w:p>
    <w:p w:rsidR="00E92327" w:rsidRPr="00D1728D" w:rsidRDefault="00E92327" w:rsidP="00E92327">
      <w:pPr>
        <w:pStyle w:val="NoSpacing"/>
        <w:ind w:right="-51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</w:t>
      </w:r>
      <w:r w:rsidRPr="000D1F80">
        <w:rPr>
          <w:rFonts w:ascii="Arial" w:hAnsi="Arial" w:cs="Arial"/>
          <w:b/>
        </w:rPr>
        <w:t>ОПШТИНСКА У</w:t>
      </w:r>
      <w:r>
        <w:rPr>
          <w:rFonts w:ascii="Arial" w:hAnsi="Arial" w:cs="Arial"/>
          <w:b/>
        </w:rPr>
        <w:t>П</w:t>
      </w:r>
      <w:r w:rsidRPr="000D1F80">
        <w:rPr>
          <w:rFonts w:ascii="Arial" w:hAnsi="Arial" w:cs="Arial"/>
          <w:b/>
        </w:rPr>
        <w:t>РАВА</w:t>
      </w:r>
      <w:r>
        <w:rPr>
          <w:rFonts w:ascii="Arial" w:hAnsi="Arial" w:cs="Arial"/>
          <w:b/>
        </w:rPr>
        <w:t xml:space="preserve"> ВРБАС</w:t>
      </w:r>
    </w:p>
    <w:p w:rsidR="00E92327" w:rsidRDefault="00E92327" w:rsidP="00E92327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Одељење за урбанизам</w:t>
      </w:r>
      <w:r>
        <w:rPr>
          <w:rFonts w:ascii="Arial" w:hAnsi="Arial" w:cs="Arial"/>
          <w:b/>
        </w:rPr>
        <w:t xml:space="preserve"> и просторно планирање, </w:t>
      </w:r>
    </w:p>
    <w:p w:rsidR="00E92327" w:rsidRPr="00950C40" w:rsidRDefault="00E92327" w:rsidP="00E92327">
      <w:pPr>
        <w:pStyle w:val="NoSpacing"/>
        <w:jc w:val="right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стамбено-комуналне</w:t>
      </w:r>
      <w:proofErr w:type="gramEnd"/>
      <w:r>
        <w:rPr>
          <w:rFonts w:ascii="Arial" w:hAnsi="Arial" w:cs="Arial"/>
          <w:b/>
        </w:rPr>
        <w:t xml:space="preserve"> послове и </w:t>
      </w:r>
      <w:r w:rsidRPr="000D1F80">
        <w:rPr>
          <w:rFonts w:ascii="Arial" w:hAnsi="Arial" w:cs="Arial"/>
          <w:b/>
        </w:rPr>
        <w:t xml:space="preserve">заштиту животне средине </w:t>
      </w:r>
    </w:p>
    <w:p w:rsidR="00E92327" w:rsidRPr="00851241" w:rsidRDefault="00E92327" w:rsidP="00E92327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Oдсек за заштиту животне средине и енергетски менаџмент</w:t>
      </w:r>
    </w:p>
    <w:p w:rsidR="00E92327" w:rsidRPr="00D1728D" w:rsidRDefault="00E92327" w:rsidP="00E92327">
      <w:pPr>
        <w:pStyle w:val="NoSpacing"/>
        <w:jc w:val="right"/>
        <w:rPr>
          <w:rFonts w:ascii="Arial" w:hAnsi="Arial" w:cs="Arial"/>
        </w:rPr>
      </w:pPr>
      <w:proofErr w:type="gramStart"/>
      <w:r w:rsidRPr="000D1F80">
        <w:rPr>
          <w:rFonts w:ascii="Arial" w:hAnsi="Arial" w:cs="Arial"/>
        </w:rPr>
        <w:t>Маршала Тита бр.</w:t>
      </w:r>
      <w:proofErr w:type="gramEnd"/>
      <w:r w:rsidRPr="000D1F80">
        <w:rPr>
          <w:rFonts w:ascii="Arial" w:hAnsi="Arial" w:cs="Arial"/>
        </w:rPr>
        <w:t xml:space="preserve"> 89</w:t>
      </w:r>
      <w:r>
        <w:rPr>
          <w:rFonts w:ascii="Arial" w:hAnsi="Arial" w:cs="Arial"/>
        </w:rPr>
        <w:t>, 21460 Врбас</w:t>
      </w:r>
    </w:p>
    <w:p w:rsidR="00E92327" w:rsidRDefault="00E92327" w:rsidP="00E92327">
      <w:pPr>
        <w:pStyle w:val="wyq080---odsek"/>
        <w:rPr>
          <w:sz w:val="22"/>
          <w:szCs w:val="22"/>
        </w:rPr>
      </w:pPr>
    </w:p>
    <w:p w:rsidR="004D0F60" w:rsidRPr="004D0F60" w:rsidRDefault="004D0F60" w:rsidP="00E92327">
      <w:pPr>
        <w:pStyle w:val="wyq080---odsek"/>
        <w:rPr>
          <w:kern w:val="2"/>
          <w:sz w:val="22"/>
          <w:szCs w:val="22"/>
        </w:rPr>
      </w:pPr>
      <w:r w:rsidRPr="004D0F60">
        <w:rPr>
          <w:kern w:val="2"/>
          <w:sz w:val="22"/>
          <w:szCs w:val="22"/>
        </w:rPr>
        <w:t xml:space="preserve">ЗАХТЕВ ЗА </w:t>
      </w:r>
    </w:p>
    <w:p w:rsidR="004D0F60" w:rsidRPr="004D0F60" w:rsidRDefault="004D0F60" w:rsidP="004D0F60">
      <w:pPr>
        <w:pStyle w:val="wyq080---odsek"/>
        <w:rPr>
          <w:kern w:val="2"/>
          <w:sz w:val="22"/>
          <w:szCs w:val="22"/>
        </w:rPr>
      </w:pPr>
      <w:r w:rsidRPr="004D0F60">
        <w:rPr>
          <w:kern w:val="2"/>
          <w:sz w:val="22"/>
          <w:szCs w:val="22"/>
        </w:rPr>
        <w:t xml:space="preserve">ИЗДАВАЊЕ ИНТЕГРИСАНЕ ДОЗВОЛЕ </w:t>
      </w:r>
    </w:p>
    <w:p w:rsidR="004D0F60" w:rsidRPr="004D0F60" w:rsidRDefault="004D0F60" w:rsidP="00E92327">
      <w:pPr>
        <w:pStyle w:val="wyq080---odsek"/>
        <w:rPr>
          <w:sz w:val="22"/>
          <w:szCs w:val="22"/>
        </w:rPr>
      </w:pPr>
      <w:r w:rsidRPr="004D0F60">
        <w:rPr>
          <w:kern w:val="2"/>
          <w:sz w:val="22"/>
          <w:szCs w:val="22"/>
        </w:rPr>
        <w:t>ЗА РАД ПОСТРОЈЕЊА</w:t>
      </w:r>
      <w:r w:rsidRPr="004D0F60">
        <w:rPr>
          <w:kern w:val="2"/>
          <w:sz w:val="22"/>
          <w:szCs w:val="22"/>
          <w:u w:val="single"/>
        </w:rPr>
        <w:tab/>
      </w:r>
      <w:r w:rsidRPr="004D0F60">
        <w:rPr>
          <w:kern w:val="2"/>
          <w:sz w:val="22"/>
          <w:szCs w:val="22"/>
          <w:u w:val="single"/>
        </w:rPr>
        <w:tab/>
      </w:r>
      <w:r w:rsidRPr="004D0F60">
        <w:rPr>
          <w:kern w:val="2"/>
          <w:sz w:val="22"/>
          <w:szCs w:val="22"/>
          <w:u w:val="single"/>
        </w:rPr>
        <w:tab/>
        <w:t>____</w:t>
      </w:r>
      <w:r w:rsidRPr="004D0F60">
        <w:rPr>
          <w:kern w:val="2"/>
          <w:sz w:val="22"/>
          <w:szCs w:val="22"/>
        </w:rPr>
        <w:t>И ОБАВЉАЊ</w:t>
      </w:r>
      <w:r w:rsidR="003B783B">
        <w:rPr>
          <w:kern w:val="2"/>
          <w:sz w:val="22"/>
          <w:szCs w:val="22"/>
        </w:rPr>
        <w:t>Е</w:t>
      </w:r>
      <w:r w:rsidRPr="004D0F60">
        <w:rPr>
          <w:kern w:val="2"/>
          <w:sz w:val="22"/>
          <w:szCs w:val="22"/>
          <w:u w:val="single"/>
        </w:rPr>
        <w:t xml:space="preserve"> </w:t>
      </w:r>
      <w:r w:rsidRPr="004D0F60">
        <w:rPr>
          <w:kern w:val="2"/>
          <w:sz w:val="22"/>
          <w:szCs w:val="22"/>
        </w:rPr>
        <w:t xml:space="preserve">АКТИВНОСТИ_________________________________, НА ЛОКАЦИЈИ____________________________, </w:t>
      </w:r>
      <w:r>
        <w:rPr>
          <w:kern w:val="2"/>
          <w:sz w:val="22"/>
          <w:szCs w:val="22"/>
        </w:rPr>
        <w:t>У_________________</w:t>
      </w:r>
    </w:p>
    <w:p w:rsidR="004D0F60" w:rsidRPr="004D0F60" w:rsidRDefault="004D0F60" w:rsidP="00E92327">
      <w:pPr>
        <w:pStyle w:val="wyq080---odsek"/>
        <w:rPr>
          <w:sz w:val="22"/>
          <w:szCs w:val="22"/>
        </w:rPr>
      </w:pPr>
    </w:p>
    <w:p w:rsidR="004D0F60" w:rsidRDefault="004D0F60" w:rsidP="004D0F60">
      <w:pPr>
        <w:spacing w:after="0" w:line="240" w:lineRule="auto"/>
        <w:rPr>
          <w:rFonts w:ascii="Arial" w:hAnsi="Arial" w:cs="Arial"/>
          <w:b/>
          <w:kern w:val="2"/>
        </w:rPr>
      </w:pPr>
    </w:p>
    <w:p w:rsidR="004D0F60" w:rsidRDefault="004D0F60" w:rsidP="004D0F60">
      <w:pPr>
        <w:spacing w:after="0" w:line="240" w:lineRule="auto"/>
        <w:rPr>
          <w:rFonts w:ascii="Arial" w:hAnsi="Arial" w:cs="Arial"/>
          <w:b/>
          <w:kern w:val="2"/>
        </w:rPr>
      </w:pPr>
    </w:p>
    <w:p w:rsidR="00CA4E6D" w:rsidRPr="00E92327" w:rsidRDefault="00FD259E" w:rsidP="004D0F60">
      <w:pPr>
        <w:pBdr>
          <w:bottom w:val="single" w:sz="6" w:space="1" w:color="auto"/>
          <w:between w:val="single" w:sz="6" w:space="1" w:color="auto"/>
        </w:pBdr>
        <w:spacing w:after="0" w:line="240" w:lineRule="auto"/>
        <w:jc w:val="center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I. Општи</w:t>
      </w:r>
      <w:r w:rsidR="00CA4E6D" w:rsidRPr="00E92327">
        <w:rPr>
          <w:rFonts w:ascii="Arial" w:hAnsi="Arial" w:cs="Arial"/>
          <w:kern w:val="2"/>
        </w:rPr>
        <w:t xml:space="preserve"> подаци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>1. О захтеву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Означити у табели у наставку врсту захтева за издавање интегрисане дозволе (члан 7.</w:t>
      </w:r>
      <w:proofErr w:type="gramEnd"/>
      <w:r w:rsidRPr="00E92327">
        <w:rPr>
          <w:rFonts w:ascii="Arial" w:hAnsi="Arial" w:cs="Arial"/>
          <w:iCs/>
          <w:kern w:val="2"/>
        </w:rPr>
        <w:t xml:space="preserve"> Закона</w:t>
      </w:r>
      <w:r w:rsidR="00E76EFF" w:rsidRPr="00E92327">
        <w:rPr>
          <w:rFonts w:ascii="Arial" w:hAnsi="Arial" w:cs="Arial"/>
          <w:iCs/>
          <w:kern w:val="2"/>
        </w:rPr>
        <w:t xml:space="preserve"> о интегрисаном спречавању и контроли загађив</w:t>
      </w:r>
      <w:r w:rsidR="0047316C">
        <w:rPr>
          <w:rFonts w:ascii="Arial" w:hAnsi="Arial" w:cs="Arial"/>
          <w:iCs/>
          <w:kern w:val="2"/>
        </w:rPr>
        <w:t>а</w:t>
      </w:r>
      <w:r w:rsidR="00E76EFF" w:rsidRPr="00E92327">
        <w:rPr>
          <w:rFonts w:ascii="Arial" w:hAnsi="Arial" w:cs="Arial"/>
          <w:iCs/>
          <w:kern w:val="2"/>
        </w:rPr>
        <w:t>ња животне средине</w:t>
      </w:r>
      <w:r w:rsidRPr="00E92327">
        <w:rPr>
          <w:rFonts w:ascii="Arial" w:hAnsi="Arial" w:cs="Arial"/>
          <w:iCs/>
          <w:kern w:val="2"/>
        </w:rPr>
        <w:t>)</w:t>
      </w:r>
      <w:r w:rsidR="00E76EFF"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29"/>
        <w:gridCol w:w="4613"/>
      </w:tblGrid>
      <w:tr w:rsidR="00CA4E6D" w:rsidRPr="00E92327" w:rsidTr="00E1287E">
        <w:tc>
          <w:tcPr>
            <w:tcW w:w="467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Ново постројење</w:t>
            </w:r>
          </w:p>
        </w:tc>
        <w:tc>
          <w:tcPr>
            <w:tcW w:w="467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467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Рад или битне измене у раду постојећег постројења</w:t>
            </w:r>
          </w:p>
        </w:tc>
        <w:tc>
          <w:tcPr>
            <w:tcW w:w="467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467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Престанак активности</w:t>
            </w:r>
          </w:p>
        </w:tc>
        <w:tc>
          <w:tcPr>
            <w:tcW w:w="467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467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Ревизија постојеће дозволе</w:t>
            </w:r>
          </w:p>
        </w:tc>
        <w:tc>
          <w:tcPr>
            <w:tcW w:w="467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467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Продужење важења дозволе</w:t>
            </w:r>
          </w:p>
        </w:tc>
        <w:tc>
          <w:tcPr>
            <w:tcW w:w="467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1.1. Врста индустријске активности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  <w:lang w:val="en-GB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 xml:space="preserve">Идентификовати све врсте активности, односно постројења, у складу </w:t>
      </w:r>
      <w:r w:rsidR="00D74E9B" w:rsidRPr="00E92327">
        <w:rPr>
          <w:rFonts w:ascii="Arial" w:hAnsi="Arial" w:cs="Arial"/>
          <w:iCs/>
          <w:kern w:val="2"/>
        </w:rPr>
        <w:t xml:space="preserve">са </w:t>
      </w:r>
      <w:r w:rsidRPr="00E92327">
        <w:rPr>
          <w:rFonts w:ascii="Arial" w:hAnsi="Arial" w:cs="Arial"/>
          <w:iCs/>
          <w:kern w:val="2"/>
        </w:rPr>
        <w:t>врстама активности и постројења за које се издаје интегрисана дозвола.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Као главну активност навести активност на основу производње (нпр. 6.4 Постројење за прераду хране</w:t>
      </w:r>
      <w:r w:rsidR="008F0E8F" w:rsidRPr="00E92327">
        <w:rPr>
          <w:rFonts w:ascii="Arial" w:hAnsi="Arial" w:cs="Arial"/>
          <w:iCs/>
          <w:kern w:val="2"/>
          <w:lang w:val="en-GB"/>
        </w:rPr>
        <w:t xml:space="preserve"> </w:t>
      </w:r>
      <w:r w:rsidR="008F0E8F" w:rsidRPr="00E92327">
        <w:rPr>
          <w:rFonts w:ascii="Arial" w:hAnsi="Arial" w:cs="Arial"/>
          <w:iCs/>
          <w:kern w:val="2"/>
        </w:rPr>
        <w:t>у складу са чланом 2.</w:t>
      </w:r>
      <w:proofErr w:type="gramEnd"/>
      <w:r w:rsidR="008F0E8F" w:rsidRPr="00E92327">
        <w:rPr>
          <w:rFonts w:ascii="Arial" w:hAnsi="Arial" w:cs="Arial"/>
          <w:iCs/>
          <w:kern w:val="2"/>
        </w:rPr>
        <w:t xml:space="preserve"> Уредбе о врстама активности и постројења за које се издаје интегрисана дозвола </w:t>
      </w:r>
      <w:r w:rsidR="00D74E9B" w:rsidRPr="00E92327">
        <w:rPr>
          <w:rFonts w:ascii="Arial" w:hAnsi="Arial" w:cs="Arial"/>
          <w:iCs/>
          <w:kern w:val="2"/>
        </w:rPr>
        <w:t>(„Службени гласник РС</w:t>
      </w:r>
      <w:r w:rsidR="00D45C9D" w:rsidRPr="00E92327">
        <w:rPr>
          <w:rFonts w:ascii="Arial" w:eastAsia="Times New Roman" w:hAnsi="Arial" w:cs="Arial"/>
        </w:rPr>
        <w:t>”</w:t>
      </w:r>
      <w:r w:rsidR="00D74E9B" w:rsidRPr="00E92327">
        <w:rPr>
          <w:rFonts w:ascii="Arial" w:hAnsi="Arial" w:cs="Arial"/>
          <w:iCs/>
          <w:kern w:val="2"/>
        </w:rPr>
        <w:t>, број 84/</w:t>
      </w:r>
      <w:r w:rsidR="008F0E8F" w:rsidRPr="00E92327">
        <w:rPr>
          <w:rFonts w:ascii="Arial" w:hAnsi="Arial" w:cs="Arial"/>
          <w:iCs/>
          <w:kern w:val="2"/>
        </w:rPr>
        <w:t>0</w:t>
      </w:r>
      <w:r w:rsidR="00D74E9B" w:rsidRPr="00E92327">
        <w:rPr>
          <w:rFonts w:ascii="Arial" w:hAnsi="Arial" w:cs="Arial"/>
          <w:iCs/>
          <w:kern w:val="2"/>
        </w:rPr>
        <w:t>5</w:t>
      </w:r>
      <w:r w:rsidR="008F0E8F" w:rsidRPr="00E92327">
        <w:rPr>
          <w:rFonts w:ascii="Arial" w:hAnsi="Arial" w:cs="Arial"/>
          <w:iCs/>
          <w:kern w:val="2"/>
        </w:rPr>
        <w:t>)</w:t>
      </w:r>
      <w:r w:rsidRPr="00E92327">
        <w:rPr>
          <w:rFonts w:ascii="Arial" w:hAnsi="Arial" w:cs="Arial"/>
          <w:iCs/>
          <w:kern w:val="2"/>
        </w:rPr>
        <w:t xml:space="preserve">), а </w:t>
      </w:r>
      <w:proofErr w:type="gramStart"/>
      <w:r w:rsidR="00310383" w:rsidRPr="00E92327">
        <w:rPr>
          <w:rFonts w:ascii="Arial" w:hAnsi="Arial" w:cs="Arial"/>
          <w:iCs/>
          <w:kern w:val="2"/>
        </w:rPr>
        <w:t xml:space="preserve">као </w:t>
      </w:r>
      <w:r w:rsidRPr="00E92327">
        <w:rPr>
          <w:rFonts w:ascii="Arial" w:hAnsi="Arial" w:cs="Arial"/>
          <w:iCs/>
          <w:kern w:val="2"/>
        </w:rPr>
        <w:t xml:space="preserve"> остал</w:t>
      </w:r>
      <w:r w:rsidR="00310383" w:rsidRPr="00E92327">
        <w:rPr>
          <w:rFonts w:ascii="Arial" w:hAnsi="Arial" w:cs="Arial"/>
          <w:iCs/>
          <w:kern w:val="2"/>
        </w:rPr>
        <w:t>е</w:t>
      </w:r>
      <w:proofErr w:type="gramEnd"/>
      <w:r w:rsidRPr="00E92327">
        <w:rPr>
          <w:rFonts w:ascii="Arial" w:hAnsi="Arial" w:cs="Arial"/>
          <w:iCs/>
          <w:kern w:val="2"/>
        </w:rPr>
        <w:t xml:space="preserve"> активности навести активности </w:t>
      </w:r>
      <w:r w:rsidR="008F0E8F" w:rsidRPr="00E92327">
        <w:rPr>
          <w:rFonts w:ascii="Arial" w:hAnsi="Arial" w:cs="Arial"/>
          <w:iCs/>
          <w:kern w:val="2"/>
        </w:rPr>
        <w:t>за које се такође издаје интегрисана дозвола</w:t>
      </w:r>
      <w:r w:rsidRPr="00E92327">
        <w:rPr>
          <w:rFonts w:ascii="Arial" w:hAnsi="Arial" w:cs="Arial"/>
          <w:iCs/>
          <w:kern w:val="2"/>
        </w:rPr>
        <w:t xml:space="preserve"> и које се одвијају на локацији оператера (нпр. 1.1. </w:t>
      </w:r>
      <w:proofErr w:type="gramStart"/>
      <w:r w:rsidRPr="00E92327">
        <w:rPr>
          <w:rFonts w:ascii="Arial" w:hAnsi="Arial" w:cs="Arial"/>
          <w:iCs/>
          <w:kern w:val="2"/>
        </w:rPr>
        <w:t>термо</w:t>
      </w:r>
      <w:proofErr w:type="gramEnd"/>
      <w:r w:rsidRPr="00E92327">
        <w:rPr>
          <w:rFonts w:ascii="Arial" w:hAnsi="Arial" w:cs="Arial"/>
          <w:iCs/>
          <w:kern w:val="2"/>
        </w:rPr>
        <w:t xml:space="preserve"> енергетска постројења са топлотним улазом већим од </w:t>
      </w:r>
      <w:r w:rsidRPr="00E92327">
        <w:rPr>
          <w:rFonts w:ascii="Arial" w:hAnsi="Arial" w:cs="Arial"/>
          <w:kern w:val="2"/>
          <w:shd w:val="clear" w:color="auto" w:fill="FFFFFF"/>
        </w:rPr>
        <w:t>50 MW)</w:t>
      </w:r>
      <w:r w:rsidR="00D45C9D" w:rsidRPr="00E92327">
        <w:rPr>
          <w:rFonts w:ascii="Arial" w:hAnsi="Arial" w:cs="Arial"/>
          <w:kern w:val="2"/>
          <w:shd w:val="clear" w:color="auto" w:fill="FFFFFF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42"/>
        <w:gridCol w:w="2437"/>
        <w:gridCol w:w="2437"/>
        <w:gridCol w:w="2026"/>
      </w:tblGrid>
      <w:tr w:rsidR="00FC4474" w:rsidRPr="00E92327" w:rsidTr="00E1287E"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Главна активност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Капацитет производње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Планирани обим годишње производње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Планирани датум изградње-датум пуштања у рад</w:t>
            </w:r>
          </w:p>
        </w:tc>
      </w:tr>
      <w:tr w:rsidR="00FC4474" w:rsidRPr="00E92327" w:rsidTr="00E1287E"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Остале активности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1.2. Разлози за подношење захтева за издавање интегрисане дозволе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Навести разлоге подношења захтева – да ли је у питању ново или постојеће постројење и дати посебан опис планираних промена у раду постројења и његовом функционисању (нпр. доградња и проширење капацитета, промена технологије и сл.).</w:t>
      </w:r>
      <w:proofErr w:type="gramEnd"/>
    </w:p>
    <w:p w:rsidR="00E76EFF" w:rsidRPr="00270425" w:rsidRDefault="00E76EFF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E76EFF" w:rsidRPr="00E92327" w:rsidRDefault="00E76EFF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>2. О оператеру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Навести податке о оператеру, односно подносиоцу захтева, лицу за контакт, матичном броју и датуму регистрације.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Ако постоји разлика између оператера и правног лица чије је постројење, потребно је навести и све податке о</w:t>
      </w:r>
      <w:r w:rsidR="00FD259E" w:rsidRPr="00E92327">
        <w:rPr>
          <w:rFonts w:ascii="Arial" w:hAnsi="Arial" w:cs="Arial"/>
          <w:iCs/>
          <w:kern w:val="2"/>
        </w:rPr>
        <w:t xml:space="preserve"> том</w:t>
      </w:r>
      <w:r w:rsidRPr="00E92327">
        <w:rPr>
          <w:rFonts w:ascii="Arial" w:hAnsi="Arial" w:cs="Arial"/>
          <w:iCs/>
          <w:kern w:val="2"/>
        </w:rPr>
        <w:t xml:space="preserve"> правном лицу (државно или друштвено предузеће и други привредни субјекти).</w:t>
      </w:r>
      <w:proofErr w:type="gramEnd"/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6015"/>
      </w:tblGrid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Назив оператера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Адреса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C12802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Број телефона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E-mail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Матични број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Датум регистрације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12802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Одговорно лице </w:t>
            </w:r>
            <w:r w:rsidR="00CA4E6D" w:rsidRPr="00E92327">
              <w:rPr>
                <w:rFonts w:ascii="Arial" w:hAnsi="Arial" w:cs="Arial"/>
                <w:kern w:val="2"/>
              </w:rPr>
              <w:t>и подаци за контакт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>3. О постројењу и његовој околини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Навести све опште информације и податке о постројењу и његовој околини (назив, адреса, лице за контакт, власник земљишта на коме се планира активност, власник главне и помоћних зграда и других објеката постројења, урбанистички услови, алтернативне локације ако постоје, околина која може бити погођена обављањем активности у случају могућих значајних утицаја на животну средину или удеса).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6015"/>
      </w:tblGrid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Назив постројења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Адреса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C12802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Број телефона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E-mail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12802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Одговорно л</w:t>
            </w:r>
            <w:r w:rsidR="00CA4E6D" w:rsidRPr="00E92327">
              <w:rPr>
                <w:rFonts w:ascii="Arial" w:hAnsi="Arial" w:cs="Arial"/>
                <w:kern w:val="2"/>
              </w:rPr>
              <w:t>ице и подаци за контакт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C351B3">
            <w:pPr>
              <w:spacing w:after="0" w:line="240" w:lineRule="auto"/>
              <w:jc w:val="both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Назив и адреса власника земљишта на коме се планира обављање активности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C351B3">
            <w:pPr>
              <w:spacing w:after="0" w:line="240" w:lineRule="auto"/>
              <w:jc w:val="both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Назив и адреса власника </w:t>
            </w:r>
            <w:r w:rsidR="00C351B3" w:rsidRPr="00E92327">
              <w:rPr>
                <w:rFonts w:ascii="Arial" w:hAnsi="Arial" w:cs="Arial"/>
                <w:kern w:val="2"/>
              </w:rPr>
              <w:t>објеката на локацији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Информације о условима утврђеним урбанистичким и просторним планом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CA4E6D" w:rsidRPr="00E92327" w:rsidTr="00E1287E">
        <w:tc>
          <w:tcPr>
            <w:tcW w:w="322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lastRenderedPageBreak/>
              <w:t>Информације о околини на коју може утицати обављање активности или удес</w:t>
            </w:r>
          </w:p>
        </w:tc>
        <w:tc>
          <w:tcPr>
            <w:tcW w:w="601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 xml:space="preserve">4. Подаци о планској и </w:t>
      </w:r>
      <w:r w:rsidR="00C12802" w:rsidRPr="00E92327">
        <w:rPr>
          <w:rFonts w:ascii="Arial" w:hAnsi="Arial" w:cs="Arial"/>
          <w:b/>
          <w:bCs/>
          <w:kern w:val="2"/>
        </w:rPr>
        <w:t xml:space="preserve">техничкој </w:t>
      </w:r>
      <w:r w:rsidRPr="00E92327">
        <w:rPr>
          <w:rFonts w:ascii="Arial" w:hAnsi="Arial" w:cs="Arial"/>
          <w:b/>
          <w:bCs/>
          <w:kern w:val="2"/>
        </w:rPr>
        <w:t>документацији за постројење (дозволе, одобрења, сагласности)</w:t>
      </w: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Одељак 4.1.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до</w:t>
      </w:r>
      <w:proofErr w:type="gramEnd"/>
      <w:r w:rsidRPr="00E92327">
        <w:rPr>
          <w:rFonts w:ascii="Arial" w:hAnsi="Arial" w:cs="Arial"/>
          <w:iCs/>
          <w:kern w:val="2"/>
        </w:rPr>
        <w:t xml:space="preserve"> 4.3. Навести податке о надлежним органима за планирање и изградњу и управљање водама; пла</w:t>
      </w:r>
      <w:r w:rsidR="00AC3619" w:rsidRPr="00E92327">
        <w:rPr>
          <w:rFonts w:ascii="Arial" w:hAnsi="Arial" w:cs="Arial"/>
          <w:iCs/>
          <w:kern w:val="2"/>
        </w:rPr>
        <w:t>нским документима</w:t>
      </w:r>
      <w:r w:rsidRPr="00E92327">
        <w:rPr>
          <w:rFonts w:ascii="Arial" w:hAnsi="Arial" w:cs="Arial"/>
          <w:iCs/>
          <w:kern w:val="2"/>
        </w:rPr>
        <w:t>; пројекту и његовој укључености у просторно-развојни план; катастарски подаци о власништву над земљиштем и објектом; коришћењу вода; испуштању отпадних вода; постројењу за третман отпадних вода.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Прилажу се копије планских докумената, извод из катастра, скице, мапе, копије свих дозвола, одобрења и сагласности које се прибављају у поступку издавања одобрења за изградњу и пуштање у рад постројења.</w:t>
      </w:r>
      <w:proofErr w:type="gramEnd"/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4.1. Надлежни орган одгов</w:t>
      </w:r>
      <w:r w:rsidR="00AC3619" w:rsidRPr="00E92327">
        <w:rPr>
          <w:rFonts w:ascii="Arial" w:hAnsi="Arial" w:cs="Arial"/>
          <w:kern w:val="2"/>
        </w:rPr>
        <w:t xml:space="preserve">оран за планирање и изградњу </w:t>
      </w:r>
      <w:r w:rsidR="00C12802" w:rsidRPr="00E92327">
        <w:rPr>
          <w:rFonts w:ascii="Arial" w:hAnsi="Arial" w:cs="Arial"/>
          <w:kern w:val="2"/>
        </w:rPr>
        <w:t xml:space="preserve">објеката на </w:t>
      </w:r>
      <w:r w:rsidRPr="00E92327">
        <w:rPr>
          <w:rFonts w:ascii="Arial" w:hAnsi="Arial" w:cs="Arial"/>
          <w:kern w:val="2"/>
        </w:rPr>
        <w:t>територији на којој се активност одвија или ће се одвијати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E1287E" w:rsidP="00E1287E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4.1.1 </w:t>
      </w:r>
      <w:r w:rsidR="00CA4E6D" w:rsidRPr="00E92327">
        <w:rPr>
          <w:rFonts w:ascii="Arial" w:hAnsi="Arial" w:cs="Arial"/>
          <w:kern w:val="2"/>
        </w:rPr>
        <w:t>Назив надлежног органа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E1287E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4.1.2 Планск</w:t>
      </w:r>
      <w:r w:rsidR="00131B73" w:rsidRPr="00E92327">
        <w:rPr>
          <w:rFonts w:ascii="Arial" w:hAnsi="Arial" w:cs="Arial"/>
          <w:kern w:val="2"/>
        </w:rPr>
        <w:t>а</w:t>
      </w:r>
      <w:r w:rsidRPr="00E92327">
        <w:rPr>
          <w:rFonts w:ascii="Arial" w:hAnsi="Arial" w:cs="Arial"/>
          <w:kern w:val="2"/>
        </w:rPr>
        <w:t xml:space="preserve"> документ</w:t>
      </w:r>
      <w:r w:rsidR="00131B73" w:rsidRPr="00E92327">
        <w:rPr>
          <w:rFonts w:ascii="Arial" w:hAnsi="Arial" w:cs="Arial"/>
          <w:kern w:val="2"/>
        </w:rPr>
        <w:t>а</w:t>
      </w:r>
      <w:r w:rsidRPr="00E92327">
        <w:rPr>
          <w:rFonts w:ascii="Arial" w:hAnsi="Arial" w:cs="Arial"/>
          <w:kern w:val="2"/>
        </w:rPr>
        <w:t xml:space="preserve"> </w:t>
      </w:r>
      <w:r w:rsidR="00131B73" w:rsidRPr="00E92327">
        <w:rPr>
          <w:rFonts w:ascii="Arial" w:hAnsi="Arial" w:cs="Arial"/>
          <w:kern w:val="2"/>
        </w:rPr>
        <w:t xml:space="preserve">(просторни </w:t>
      </w:r>
      <w:r w:rsidRPr="00E92327">
        <w:rPr>
          <w:rFonts w:ascii="Arial" w:hAnsi="Arial" w:cs="Arial"/>
          <w:kern w:val="2"/>
        </w:rPr>
        <w:t>и урбанистички план</w:t>
      </w:r>
      <w:r w:rsidR="00131B73" w:rsidRPr="00E92327">
        <w:rPr>
          <w:rFonts w:ascii="Arial" w:hAnsi="Arial" w:cs="Arial"/>
          <w:kern w:val="2"/>
        </w:rPr>
        <w:t>ови)</w:t>
      </w:r>
      <w:r w:rsidRPr="00E92327">
        <w:rPr>
          <w:rFonts w:ascii="Arial" w:hAnsi="Arial" w:cs="Arial"/>
          <w:kern w:val="2"/>
        </w:rPr>
        <w:t xml:space="preserve"> </w:t>
      </w:r>
    </w:p>
    <w:p w:rsidR="00CA4E6D" w:rsidRPr="00E92327" w:rsidRDefault="00CA4E6D" w:rsidP="00E1287E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Навести назив Планског документа и годину усвајања.</w:t>
      </w:r>
      <w:proofErr w:type="gramEnd"/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E1287E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4.1.3 Катастарски број парцеле са копијом плана издатом од надлежног органа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4.1.4 Доказ о праву коришћења земљишта, односно праву својине на објекту, односно праву коришћења на грађевинском земљишту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E1287E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4.1.5 Одобрење за изградњу и</w:t>
      </w:r>
      <w:r w:rsidR="00AC3619" w:rsidRPr="00E92327">
        <w:rPr>
          <w:rFonts w:ascii="Arial" w:hAnsi="Arial" w:cs="Arial"/>
          <w:kern w:val="2"/>
        </w:rPr>
        <w:t xml:space="preserve"> </w:t>
      </w:r>
      <w:r w:rsidRPr="00E92327">
        <w:rPr>
          <w:rFonts w:ascii="Arial" w:hAnsi="Arial" w:cs="Arial"/>
          <w:kern w:val="2"/>
        </w:rPr>
        <w:t>употребна дозвола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1781"/>
        <w:gridCol w:w="1736"/>
        <w:gridCol w:w="1737"/>
        <w:gridCol w:w="1753"/>
      </w:tblGrid>
      <w:tr w:rsidR="00FC4474" w:rsidRPr="00E92327" w:rsidTr="00E1287E"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bCs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Објекат/постројење</w:t>
            </w: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bCs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 xml:space="preserve">Ознака објекта </w:t>
            </w:r>
            <w:r w:rsidRPr="00E92327">
              <w:rPr>
                <w:rFonts w:ascii="Arial" w:hAnsi="Arial" w:cs="Arial"/>
                <w:bCs/>
                <w:iCs/>
                <w:kern w:val="2"/>
              </w:rPr>
              <w:t>(према ситуационом плану)</w:t>
            </w: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bCs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Назив органа који је издао дозволу</w:t>
            </w: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bCs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Назив и број дозволе</w:t>
            </w:r>
          </w:p>
        </w:tc>
        <w:tc>
          <w:tcPr>
            <w:tcW w:w="18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bCs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Датум издавања дозволе</w:t>
            </w:r>
          </w:p>
        </w:tc>
      </w:tr>
      <w:tr w:rsidR="00FC4474" w:rsidRPr="00E92327" w:rsidTr="00E1287E"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3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603252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У овом одељку наводе се подаци о свим издатим дозволама, односно одобрењима за: изградњу/пуштање у рад постројења, испуштање отпадних вода, рад постројења за третман отпадних вода. </w:t>
      </w:r>
      <w:proofErr w:type="gramStart"/>
      <w:r w:rsidRPr="00E92327">
        <w:rPr>
          <w:rFonts w:ascii="Arial" w:hAnsi="Arial" w:cs="Arial"/>
          <w:iCs/>
          <w:kern w:val="2"/>
        </w:rPr>
        <w:t>Такође, наводе се подаци о постројењу за третман отпадних вода другог оператера ако је са њим закључен уговор о третману отпадних вода и прилаже копија уговора.</w:t>
      </w:r>
      <w:proofErr w:type="gramEnd"/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AC3619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4.2. Надлежни орган одговоран за управљање водама (заштиту и коришћење вода и заштиту од штетног дејства вода)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4.2.1</w:t>
      </w:r>
      <w:r w:rsidRPr="00E92327">
        <w:rPr>
          <w:rFonts w:ascii="Arial" w:hAnsi="Arial" w:cs="Arial"/>
          <w:kern w:val="2"/>
        </w:rPr>
        <w:tab/>
        <w:t>Назив надлежног органа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lastRenderedPageBreak/>
        <w:t>4.2.2</w:t>
      </w:r>
      <w:r w:rsidRPr="00E92327">
        <w:rPr>
          <w:rFonts w:ascii="Arial" w:hAnsi="Arial" w:cs="Arial"/>
          <w:kern w:val="2"/>
        </w:rPr>
        <w:tab/>
        <w:t xml:space="preserve">Подаци из водне дозволе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4.2.3 Ако подносилац захтева за издавање дозволе планира да отпадне воде одводи у друго постројење на третман, потребно је навести податке, и то:</w:t>
      </w:r>
    </w:p>
    <w:p w:rsidR="00FD259E" w:rsidRPr="00E92327" w:rsidRDefault="00FD259E" w:rsidP="00CA4E6D">
      <w:pPr>
        <w:spacing w:after="0" w:line="240" w:lineRule="auto"/>
        <w:jc w:val="both"/>
        <w:rPr>
          <w:rFonts w:ascii="Arial" w:hAnsi="Arial" w:cs="Arial"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6015"/>
      </w:tblGrid>
      <w:tr w:rsidR="00FD259E" w:rsidRPr="00E92327" w:rsidTr="008568B9">
        <w:tc>
          <w:tcPr>
            <w:tcW w:w="3227" w:type="dxa"/>
            <w:shd w:val="clear" w:color="auto" w:fill="auto"/>
          </w:tcPr>
          <w:p w:rsidR="00FD259E" w:rsidRPr="00E92327" w:rsidRDefault="00FD259E" w:rsidP="008568B9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Назив оператера</w:t>
            </w:r>
            <w:r w:rsidRPr="00E92327">
              <w:rPr>
                <w:rFonts w:ascii="Arial" w:hAnsi="Arial" w:cs="Arial"/>
              </w:rPr>
              <w:t xml:space="preserve"> </w:t>
            </w:r>
            <w:r w:rsidRPr="00E92327">
              <w:rPr>
                <w:rFonts w:ascii="Arial" w:hAnsi="Arial" w:cs="Arial"/>
                <w:kern w:val="2"/>
              </w:rPr>
              <w:t>који прима отпадне воде на третман</w:t>
            </w:r>
          </w:p>
        </w:tc>
        <w:tc>
          <w:tcPr>
            <w:tcW w:w="6015" w:type="dxa"/>
            <w:shd w:val="clear" w:color="auto" w:fill="auto"/>
          </w:tcPr>
          <w:p w:rsidR="00FD259E" w:rsidRPr="00E92327" w:rsidRDefault="00FD259E" w:rsidP="008568B9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FD259E" w:rsidRPr="00E92327" w:rsidTr="008568B9">
        <w:tc>
          <w:tcPr>
            <w:tcW w:w="3227" w:type="dxa"/>
            <w:shd w:val="clear" w:color="auto" w:fill="auto"/>
          </w:tcPr>
          <w:p w:rsidR="00FD259E" w:rsidRPr="00E92327" w:rsidRDefault="00FD259E" w:rsidP="008568B9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Адреса</w:t>
            </w:r>
          </w:p>
        </w:tc>
        <w:tc>
          <w:tcPr>
            <w:tcW w:w="6015" w:type="dxa"/>
            <w:shd w:val="clear" w:color="auto" w:fill="auto"/>
          </w:tcPr>
          <w:p w:rsidR="00FD259E" w:rsidRPr="00E92327" w:rsidRDefault="00FD259E" w:rsidP="008568B9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FD259E" w:rsidRPr="00E92327" w:rsidTr="008568B9">
        <w:tc>
          <w:tcPr>
            <w:tcW w:w="3227" w:type="dxa"/>
            <w:shd w:val="clear" w:color="auto" w:fill="auto"/>
          </w:tcPr>
          <w:p w:rsidR="00FD259E" w:rsidRPr="00E92327" w:rsidRDefault="00FD259E" w:rsidP="008568B9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Број телефона</w:t>
            </w:r>
          </w:p>
        </w:tc>
        <w:tc>
          <w:tcPr>
            <w:tcW w:w="6015" w:type="dxa"/>
            <w:shd w:val="clear" w:color="auto" w:fill="auto"/>
          </w:tcPr>
          <w:p w:rsidR="00FD259E" w:rsidRPr="00E92327" w:rsidRDefault="00FD259E" w:rsidP="008568B9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FD259E" w:rsidRPr="00E92327" w:rsidTr="008568B9">
        <w:tc>
          <w:tcPr>
            <w:tcW w:w="3227" w:type="dxa"/>
            <w:shd w:val="clear" w:color="auto" w:fill="auto"/>
          </w:tcPr>
          <w:p w:rsidR="00FD259E" w:rsidRPr="00E92327" w:rsidRDefault="00FD259E" w:rsidP="008568B9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E-mail</w:t>
            </w:r>
          </w:p>
        </w:tc>
        <w:tc>
          <w:tcPr>
            <w:tcW w:w="6015" w:type="dxa"/>
            <w:shd w:val="clear" w:color="auto" w:fill="auto"/>
          </w:tcPr>
          <w:p w:rsidR="00FD259E" w:rsidRPr="00E92327" w:rsidRDefault="00FD259E" w:rsidP="008568B9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</w:tbl>
    <w:p w:rsidR="00CA4E6D" w:rsidRPr="00E92327" w:rsidRDefault="00CA4E6D" w:rsidP="00603252">
      <w:pPr>
        <w:spacing w:after="0" w:line="240" w:lineRule="auto"/>
        <w:rPr>
          <w:rFonts w:ascii="Arial" w:hAnsi="Arial" w:cs="Arial"/>
          <w:kern w:val="2"/>
          <w:lang w:val="en-GB"/>
        </w:rPr>
      </w:pPr>
    </w:p>
    <w:p w:rsidR="00CA4E6D" w:rsidRPr="00E92327" w:rsidRDefault="00CA4E6D" w:rsidP="00E1287E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4.2.4</w:t>
      </w:r>
      <w:r w:rsidRPr="00E92327">
        <w:rPr>
          <w:rFonts w:ascii="Arial" w:hAnsi="Arial" w:cs="Arial"/>
          <w:kern w:val="2"/>
        </w:rPr>
        <w:tab/>
        <w:t>Подаци из уговора закљученог између подносиоца захтева и оператера постројења за третман отпадних вода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>5. Особље и инвестициони трошкови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603252">
      <w:pPr>
        <w:spacing w:after="0" w:line="240" w:lineRule="auto"/>
        <w:rPr>
          <w:rFonts w:ascii="Arial" w:hAnsi="Arial" w:cs="Arial"/>
          <w:kern w:val="2"/>
          <w:lang w:val="en-GB"/>
        </w:rPr>
      </w:pPr>
      <w:r w:rsidRPr="00E92327">
        <w:rPr>
          <w:rFonts w:ascii="Arial" w:hAnsi="Arial" w:cs="Arial"/>
          <w:kern w:val="2"/>
        </w:rPr>
        <w:t>5.1 Број запослених у постојећим објектима</w:t>
      </w:r>
    </w:p>
    <w:p w:rsidR="00603252" w:rsidRPr="00E92327" w:rsidRDefault="00603252" w:rsidP="00603252">
      <w:pPr>
        <w:spacing w:after="0" w:line="240" w:lineRule="auto"/>
        <w:rPr>
          <w:rFonts w:ascii="Arial" w:hAnsi="Arial" w:cs="Arial"/>
          <w:kern w:val="2"/>
          <w:lang w:val="en-GB"/>
        </w:rPr>
      </w:pPr>
    </w:p>
    <w:p w:rsidR="00CA4E6D" w:rsidRPr="00E92327" w:rsidRDefault="00CA4E6D" w:rsidP="00603252">
      <w:pPr>
        <w:spacing w:after="0" w:line="240" w:lineRule="auto"/>
        <w:jc w:val="both"/>
        <w:rPr>
          <w:rFonts w:ascii="Arial" w:hAnsi="Arial" w:cs="Arial"/>
          <w:iCs/>
          <w:kern w:val="2"/>
          <w:lang w:val="en-GB"/>
        </w:rPr>
      </w:pPr>
      <w:r w:rsidRPr="00E92327">
        <w:rPr>
          <w:rFonts w:ascii="Arial" w:hAnsi="Arial" w:cs="Arial"/>
          <w:iCs/>
          <w:kern w:val="2"/>
        </w:rPr>
        <w:t>У случају постојећег правног лица, односно постројења, навести податке о: броју запослених и о другим запосленим лицима, односно ангажованим за обављање постојеће активности, као и лицима која ће бити ангажована после подношења захтева за време редовног обављања активности.</w:t>
      </w:r>
    </w:p>
    <w:p w:rsidR="00603252" w:rsidRPr="00E92327" w:rsidRDefault="00603252" w:rsidP="00603252">
      <w:pPr>
        <w:spacing w:after="0" w:line="240" w:lineRule="auto"/>
        <w:jc w:val="both"/>
        <w:rPr>
          <w:rFonts w:ascii="Arial" w:hAnsi="Arial" w:cs="Arial"/>
          <w:iCs/>
          <w:kern w:val="2"/>
          <w:lang w:val="en-GB"/>
        </w:rPr>
      </w:pPr>
    </w:p>
    <w:p w:rsidR="00CA4E6D" w:rsidRPr="00E92327" w:rsidRDefault="00603252" w:rsidP="00603252">
      <w:pPr>
        <w:spacing w:after="0" w:line="240" w:lineRule="auto"/>
        <w:rPr>
          <w:rFonts w:ascii="Arial" w:hAnsi="Arial" w:cs="Arial"/>
          <w:kern w:val="2"/>
          <w:lang w:val="en-GB"/>
        </w:rPr>
      </w:pPr>
      <w:r w:rsidRPr="00E92327">
        <w:rPr>
          <w:rFonts w:ascii="Arial" w:hAnsi="Arial" w:cs="Arial"/>
          <w:kern w:val="2"/>
        </w:rPr>
        <w:t>5.2 Укупни трошкови према п</w:t>
      </w:r>
      <w:r w:rsidR="00CA4E6D" w:rsidRPr="00E92327">
        <w:rPr>
          <w:rFonts w:ascii="Arial" w:hAnsi="Arial" w:cs="Arial"/>
          <w:kern w:val="2"/>
        </w:rPr>
        <w:t>рограму мера прилагођавања</w:t>
      </w:r>
    </w:p>
    <w:p w:rsidR="00603252" w:rsidRPr="00E92327" w:rsidRDefault="00603252" w:rsidP="00603252">
      <w:pPr>
        <w:spacing w:after="0" w:line="240" w:lineRule="auto"/>
        <w:rPr>
          <w:rFonts w:ascii="Arial" w:hAnsi="Arial" w:cs="Arial"/>
          <w:kern w:val="2"/>
          <w:lang w:val="en-GB"/>
        </w:rPr>
      </w:pPr>
    </w:p>
    <w:p w:rsidR="00CA4E6D" w:rsidRPr="00E92327" w:rsidRDefault="00CA4E6D" w:rsidP="00603252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Дати приказ трошкова за коришћење</w:t>
      </w:r>
      <w:r w:rsidR="00E76EFF" w:rsidRPr="00E92327">
        <w:rPr>
          <w:rFonts w:ascii="Arial" w:hAnsi="Arial" w:cs="Arial"/>
          <w:iCs/>
          <w:kern w:val="2"/>
        </w:rPr>
        <w:t xml:space="preserve"> </w:t>
      </w:r>
      <w:r w:rsidR="00B17B8E" w:rsidRPr="00E92327">
        <w:rPr>
          <w:rFonts w:ascii="Arial" w:hAnsi="Arial" w:cs="Arial"/>
          <w:iCs/>
          <w:kern w:val="2"/>
        </w:rPr>
        <w:t>најбољих доступних техника</w:t>
      </w:r>
      <w:r w:rsidRPr="00E92327">
        <w:rPr>
          <w:rFonts w:ascii="Arial" w:hAnsi="Arial" w:cs="Arial"/>
          <w:iCs/>
          <w:kern w:val="2"/>
        </w:rPr>
        <w:t xml:space="preserve"> БАТ</w:t>
      </w:r>
      <w:r w:rsidR="00B17B8E" w:rsidRPr="00E92327">
        <w:rPr>
          <w:rFonts w:ascii="Arial" w:hAnsi="Arial" w:cs="Arial"/>
          <w:iCs/>
          <w:kern w:val="2"/>
        </w:rPr>
        <w:t xml:space="preserve"> (eng. BAT – Best Available Techniques, у даљем тексту: БАТ) </w:t>
      </w:r>
      <w:r w:rsidRPr="00E92327">
        <w:rPr>
          <w:rFonts w:ascii="Arial" w:hAnsi="Arial" w:cs="Arial"/>
          <w:iCs/>
          <w:kern w:val="2"/>
        </w:rPr>
        <w:t>за нова/постојећа постројења, и/или планираних акт</w:t>
      </w:r>
      <w:r w:rsidR="00603252" w:rsidRPr="00E92327">
        <w:rPr>
          <w:rFonts w:ascii="Arial" w:hAnsi="Arial" w:cs="Arial"/>
          <w:iCs/>
          <w:kern w:val="2"/>
        </w:rPr>
        <w:t>ивности за достизање БАТ према п</w:t>
      </w:r>
      <w:r w:rsidRPr="00E92327">
        <w:rPr>
          <w:rFonts w:ascii="Arial" w:hAnsi="Arial" w:cs="Arial"/>
          <w:iCs/>
          <w:kern w:val="2"/>
        </w:rPr>
        <w:t xml:space="preserve">рограму мера прилагођавања. </w:t>
      </w:r>
      <w:proofErr w:type="gramStart"/>
      <w:r w:rsidRPr="00E92327">
        <w:rPr>
          <w:rFonts w:ascii="Arial" w:hAnsi="Arial" w:cs="Arial"/>
          <w:iCs/>
          <w:kern w:val="2"/>
        </w:rPr>
        <w:t>Навести капиталне трошкове за нове инвестиције на које се односи захтев.</w:t>
      </w:r>
      <w:proofErr w:type="gramEnd"/>
      <w:r w:rsidR="00B17B8E" w:rsidRPr="00E92327">
        <w:rPr>
          <w:rFonts w:ascii="Arial" w:hAnsi="Arial" w:cs="Arial"/>
          <w:iCs/>
          <w:kern w:val="2"/>
        </w:rPr>
        <w:t xml:space="preserve"> </w:t>
      </w:r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603252">
      <w:pPr>
        <w:spacing w:after="0" w:line="240" w:lineRule="auto"/>
        <w:rPr>
          <w:rFonts w:ascii="Arial" w:hAnsi="Arial" w:cs="Arial"/>
          <w:kern w:val="2"/>
        </w:rPr>
      </w:pPr>
    </w:p>
    <w:p w:rsidR="00603252" w:rsidRPr="00E92327" w:rsidRDefault="00603252" w:rsidP="00603252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pBdr>
          <w:top w:val="single" w:sz="6" w:space="1" w:color="auto"/>
          <w:bottom w:val="single" w:sz="6" w:space="1" w:color="auto"/>
        </w:pBdr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II Детаљни подаци о постројењу, процесима и процедурама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>1. Локација</w:t>
      </w:r>
    </w:p>
    <w:p w:rsidR="00603252" w:rsidRPr="00E92327" w:rsidRDefault="00603252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Навести све податке о локацији постројења, географске координате локације постројења, повезаности локације са инфраструктуром региона и/или локалне самоуправе.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Приложити ситуациони план са уцртаним свим објектима, емитерима, местима испуштања, пијезометрима, складиштима отпада и опасних материја.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У случају када план није прегледан због великог броја објеката раздвојити у више докумената.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Навести све информације о начину коришћења суседних локација (намени, односно врсти постројења и активности које се обављају, резидентном или индустријском подручју, јавној површини и др).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Ако постоје посебно заштићена подручја, односно зоне, приложити мапе које приказују заштићено подручје, односно зоне и објаснити активности које су забрањене или ограничене на том подручју, односно зони, а које су утврђене актом о стављању под заштиту тог подручја.</w:t>
      </w:r>
      <w:proofErr w:type="gramEnd"/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603252" w:rsidRPr="00E92327" w:rsidRDefault="00603252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lastRenderedPageBreak/>
        <w:t>2. Управљање заштитом животне средине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tbl>
      <w:tblPr>
        <w:tblW w:w="5000" w:type="pct"/>
        <w:tblBorders>
          <w:top w:val="single" w:sz="4" w:space="0" w:color="7F7F7F"/>
          <w:bottom w:val="single" w:sz="4" w:space="0" w:color="7F7F7F"/>
        </w:tblBorders>
        <w:tblLook w:val="04A0"/>
      </w:tblPr>
      <w:tblGrid>
        <w:gridCol w:w="5971"/>
        <w:gridCol w:w="2484"/>
        <w:gridCol w:w="787"/>
      </w:tblGrid>
      <w:tr w:rsidR="00CA4E6D" w:rsidRPr="00E92327" w:rsidTr="00E1287E">
        <w:tc>
          <w:tcPr>
            <w:tcW w:w="3230" w:type="pct"/>
            <w:tcBorders>
              <w:bottom w:val="single" w:sz="4" w:space="0" w:color="7F7F7F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bCs/>
                <w:color w:val="231F20"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Политика заштите животне средине</w:t>
            </w:r>
          </w:p>
        </w:tc>
        <w:tc>
          <w:tcPr>
            <w:tcW w:w="1344" w:type="pct"/>
            <w:tcBorders>
              <w:bottom w:val="single" w:sz="4" w:space="0" w:color="7F7F7F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bCs/>
                <w:color w:val="231F20"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Да</w:t>
            </w:r>
          </w:p>
        </w:tc>
        <w:tc>
          <w:tcPr>
            <w:tcW w:w="426" w:type="pct"/>
            <w:tcBorders>
              <w:bottom w:val="single" w:sz="4" w:space="0" w:color="7F7F7F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bCs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Не</w:t>
            </w:r>
          </w:p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bCs/>
                <w:color w:val="231F20"/>
                <w:kern w:val="2"/>
              </w:rPr>
            </w:pPr>
          </w:p>
        </w:tc>
      </w:tr>
      <w:tr w:rsidR="00CA4E6D" w:rsidRPr="00E92327" w:rsidTr="00E1287E">
        <w:tc>
          <w:tcPr>
            <w:tcW w:w="3230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bCs/>
                <w:color w:val="231F20"/>
                <w:kern w:val="2"/>
              </w:rPr>
            </w:pPr>
            <w:r w:rsidRPr="00E92327">
              <w:rPr>
                <w:rFonts w:ascii="Arial" w:eastAsia="Minion Pro Cond" w:hAnsi="Arial" w:cs="Arial"/>
                <w:bCs/>
                <w:color w:val="231F20"/>
                <w:kern w:val="2"/>
              </w:rPr>
              <w:t>Имплементиран и сертификован систем упр</w:t>
            </w:r>
            <w:r w:rsidR="00603252" w:rsidRPr="00E92327">
              <w:rPr>
                <w:rFonts w:ascii="Arial" w:eastAsia="Minion Pro Cond" w:hAnsi="Arial" w:cs="Arial"/>
                <w:bCs/>
                <w:color w:val="231F20"/>
                <w:kern w:val="2"/>
              </w:rPr>
              <w:t>ављања квалитетом SRPS ISO 9001</w:t>
            </w:r>
          </w:p>
        </w:tc>
        <w:tc>
          <w:tcPr>
            <w:tcW w:w="134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color w:val="231F20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Да</w:t>
            </w:r>
          </w:p>
        </w:tc>
        <w:tc>
          <w:tcPr>
            <w:tcW w:w="4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color w:val="231F20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Не</w:t>
            </w:r>
          </w:p>
        </w:tc>
      </w:tr>
      <w:tr w:rsidR="00CA4E6D" w:rsidRPr="00E92327" w:rsidTr="00E1287E">
        <w:tc>
          <w:tcPr>
            <w:tcW w:w="3230" w:type="pct"/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bCs/>
                <w:color w:val="231F20"/>
                <w:kern w:val="2"/>
              </w:rPr>
            </w:pPr>
            <w:r w:rsidRPr="00E92327">
              <w:rPr>
                <w:rFonts w:ascii="Arial" w:eastAsia="Minion Pro Cond" w:hAnsi="Arial" w:cs="Arial"/>
                <w:bCs/>
                <w:color w:val="231F20"/>
                <w:kern w:val="2"/>
              </w:rPr>
              <w:t>Имплементиран и сертификован систем управљања животном средином SRPS ISO 14001</w:t>
            </w:r>
          </w:p>
        </w:tc>
        <w:tc>
          <w:tcPr>
            <w:tcW w:w="1344" w:type="pct"/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color w:val="231F20"/>
                <w:kern w:val="2"/>
              </w:rPr>
            </w:pPr>
            <w:r w:rsidRPr="00E92327">
              <w:rPr>
                <w:rFonts w:ascii="Arial" w:eastAsia="Minion Pro Cond" w:hAnsi="Arial" w:cs="Arial"/>
                <w:color w:val="231F20"/>
                <w:kern w:val="2"/>
              </w:rPr>
              <w:t xml:space="preserve">Да </w:t>
            </w:r>
          </w:p>
        </w:tc>
        <w:tc>
          <w:tcPr>
            <w:tcW w:w="426" w:type="pct"/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color w:val="231F20"/>
                <w:kern w:val="2"/>
              </w:rPr>
            </w:pPr>
            <w:r w:rsidRPr="00E92327">
              <w:rPr>
                <w:rFonts w:ascii="Arial" w:eastAsia="Minion Pro Cond" w:hAnsi="Arial" w:cs="Arial"/>
                <w:color w:val="231F20"/>
                <w:kern w:val="2"/>
              </w:rPr>
              <w:t>Не</w:t>
            </w:r>
          </w:p>
        </w:tc>
      </w:tr>
      <w:tr w:rsidR="00CA4E6D" w:rsidRPr="00E92327" w:rsidTr="00E1287E">
        <w:tc>
          <w:tcPr>
            <w:tcW w:w="3230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bCs/>
                <w:color w:val="231F20"/>
                <w:kern w:val="2"/>
              </w:rPr>
            </w:pPr>
            <w:r w:rsidRPr="00E92327">
              <w:rPr>
                <w:rFonts w:ascii="Arial" w:eastAsia="Minion Pro Cond" w:hAnsi="Arial" w:cs="Arial"/>
                <w:bCs/>
                <w:color w:val="231F20"/>
                <w:kern w:val="2"/>
              </w:rPr>
              <w:t>Имплементиран и сертификован систем управљања животном средином EMAS</w:t>
            </w:r>
          </w:p>
        </w:tc>
        <w:tc>
          <w:tcPr>
            <w:tcW w:w="1344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color w:val="231F20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Да</w:t>
            </w:r>
          </w:p>
        </w:tc>
        <w:tc>
          <w:tcPr>
            <w:tcW w:w="426" w:type="pct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color w:val="231F20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Не</w:t>
            </w:r>
          </w:p>
        </w:tc>
      </w:tr>
      <w:tr w:rsidR="00CA4E6D" w:rsidRPr="00E92327" w:rsidTr="00E1287E">
        <w:tc>
          <w:tcPr>
            <w:tcW w:w="3230" w:type="pct"/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bCs/>
                <w:color w:val="231F20"/>
                <w:kern w:val="2"/>
              </w:rPr>
            </w:pPr>
            <w:r w:rsidRPr="00E92327">
              <w:rPr>
                <w:rFonts w:ascii="Arial" w:eastAsia="Minion Pro Cond" w:hAnsi="Arial" w:cs="Arial"/>
                <w:bCs/>
                <w:color w:val="231F20"/>
                <w:kern w:val="2"/>
              </w:rPr>
              <w:t>Попис интерних процедура и докумената везаних за заштиту животне средине</w:t>
            </w:r>
          </w:p>
        </w:tc>
        <w:tc>
          <w:tcPr>
            <w:tcW w:w="1344" w:type="pct"/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color w:val="231F20"/>
                <w:kern w:val="2"/>
              </w:rPr>
            </w:pPr>
            <w:r w:rsidRPr="00E92327">
              <w:rPr>
                <w:rFonts w:ascii="Arial" w:eastAsia="Minion Pro Cond" w:hAnsi="Arial" w:cs="Arial"/>
                <w:color w:val="231F20"/>
                <w:kern w:val="2"/>
              </w:rPr>
              <w:t>Навести који документ</w:t>
            </w:r>
          </w:p>
        </w:tc>
        <w:tc>
          <w:tcPr>
            <w:tcW w:w="426" w:type="pct"/>
            <w:shd w:val="clear" w:color="auto" w:fill="auto"/>
            <w:hideMark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eastAsia="Minion Pro Cond" w:hAnsi="Arial" w:cs="Arial"/>
                <w:color w:val="231F20"/>
                <w:kern w:val="2"/>
              </w:rPr>
            </w:pPr>
          </w:p>
        </w:tc>
      </w:tr>
    </w:tbl>
    <w:p w:rsidR="00603252" w:rsidRPr="00270425" w:rsidRDefault="00603252" w:rsidP="00603252">
      <w:pPr>
        <w:spacing w:after="0"/>
        <w:rPr>
          <w:rFonts w:ascii="Arial" w:hAnsi="Arial" w:cs="Arial"/>
          <w:kern w:val="2"/>
        </w:rPr>
      </w:pPr>
    </w:p>
    <w:p w:rsidR="00B17B8E" w:rsidRPr="00E92327" w:rsidRDefault="00B17B8E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 xml:space="preserve">3. Опис процеса и примењених најбољих доступних техника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3.1. Опис постројења, производног процеса и процеса рада</w:t>
      </w:r>
    </w:p>
    <w:p w:rsidR="00603252" w:rsidRPr="00E92327" w:rsidRDefault="00603252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FD259E" w:rsidP="00CA4E6D">
      <w:pPr>
        <w:spacing w:after="0" w:line="240" w:lineRule="auto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производни процес и процес рада самог постројења.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3.2. Коришћење најбољих доступних техника  </w:t>
      </w:r>
    </w:p>
    <w:p w:rsidR="00603252" w:rsidRPr="00E92327" w:rsidRDefault="00603252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Навести сва референтна документа о најбољим доступним техникама- БРЕФ документа, која су коришћена за процену усаглашености рада постројења са БАТ.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За сваки процес рада описати до ког нивоа је техника у складу са БАТ и/или описати акциони план како достићи БАТ ниво и граничне вредности емисија дефинисаних у референтним документима.</w:t>
      </w:r>
      <w:proofErr w:type="gramEnd"/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За активности за које постоје БАТ закључци, процена усаглашености се ради у складу са БАТ закључцима, за све остале активности се користе технике наведене у релевантним БРЕФ документима.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kern w:val="2"/>
        </w:rPr>
      </w:pPr>
      <w:proofErr w:type="gramStart"/>
      <w:r w:rsidRPr="00E92327">
        <w:rPr>
          <w:rFonts w:ascii="Arial" w:hAnsi="Arial" w:cs="Arial"/>
          <w:kern w:val="2"/>
        </w:rPr>
        <w:t>На основу акционог плана припремити Програм мера прилагођавања рада постојећег постројења и активности условима прописаним Законом о интегрисаном спречавању и контроли загађивања животне средине.</w:t>
      </w:r>
      <w:proofErr w:type="gramEnd"/>
      <w:r w:rsidRPr="00E92327">
        <w:rPr>
          <w:rFonts w:ascii="Arial" w:hAnsi="Arial" w:cs="Arial"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  <w:sectPr w:rsidR="00CA4E6D" w:rsidRPr="00E92327" w:rsidSect="00E1287E">
          <w:footerReference w:type="default" r:id="rId8"/>
          <w:pgSz w:w="11906" w:h="16838" w:code="9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0"/>
        <w:gridCol w:w="1764"/>
        <w:gridCol w:w="5481"/>
        <w:gridCol w:w="3789"/>
      </w:tblGrid>
      <w:tr w:rsidR="00FC4474" w:rsidRPr="00E92327" w:rsidTr="00E1287E"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БАТ захтеви утврђеним референтним документима</w:t>
            </w: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Референти документ</w:t>
            </w:r>
          </w:p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(назив)</w:t>
            </w:r>
          </w:p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Поглавље</w:t>
            </w: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color w:val="000000"/>
                <w:kern w:val="2"/>
              </w:rPr>
              <w:t>Усаглашеност са БAT захтевима (да/не/</w:t>
            </w:r>
            <w:r w:rsidR="00FD259E" w:rsidRPr="00E92327">
              <w:rPr>
                <w:rFonts w:ascii="Arial" w:hAnsi="Arial" w:cs="Arial"/>
                <w:color w:val="000000"/>
                <w:kern w:val="2"/>
              </w:rPr>
              <w:t>делимично</w:t>
            </w:r>
            <w:r w:rsidRPr="00E92327">
              <w:rPr>
                <w:rFonts w:ascii="Arial" w:hAnsi="Arial" w:cs="Arial"/>
                <w:color w:val="000000"/>
                <w:kern w:val="2"/>
              </w:rPr>
              <w:t>/неприменљиво) са описом</w:t>
            </w: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Предложена мера - акциони план (датум усвајања и позив на прилог)</w:t>
            </w:r>
          </w:p>
        </w:tc>
      </w:tr>
      <w:tr w:rsidR="00FC4474" w:rsidRPr="00E92327" w:rsidTr="00E1287E"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0" w:type="auto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  <w:sectPr w:rsidR="00CA4E6D" w:rsidRPr="00E92327" w:rsidSect="00CA4E6D">
          <w:pgSz w:w="16838" w:h="11906" w:orient="landscape" w:code="9"/>
          <w:pgMar w:top="1440" w:right="1440" w:bottom="1440" w:left="1440" w:header="708" w:footer="708" w:gutter="0"/>
          <w:cols w:space="708"/>
          <w:docGrid w:linePitch="360"/>
        </w:sect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lastRenderedPageBreak/>
        <w:t>4. Коришћење ресурса</w:t>
      </w:r>
    </w:p>
    <w:p w:rsidR="00B41E23" w:rsidRPr="00E92327" w:rsidRDefault="00B41E23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коришћење ресурса и како је обезбеђена ефикасна потрошња сировина, помоћних материјала, енергије и воде кроз поновно коришћење, посебне технологије и др.</w:t>
      </w:r>
      <w:proofErr w:type="gramEnd"/>
      <w:r w:rsidRPr="00E92327">
        <w:rPr>
          <w:rFonts w:ascii="Arial" w:hAnsi="Arial" w:cs="Arial"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Приложити копије свих аката о праву коришћења ресурса (сировина, помоћних материјала, енергије и воде).</w:t>
      </w:r>
      <w:proofErr w:type="gramEnd"/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4.1. Сировине, помоћни материјали и друго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Приказати у наредним табелама сировине, помоћне сиров</w:t>
      </w:r>
      <w:r w:rsidR="00E74C79" w:rsidRPr="00E92327">
        <w:rPr>
          <w:rFonts w:ascii="Arial" w:hAnsi="Arial" w:cs="Arial"/>
          <w:iCs/>
          <w:kern w:val="2"/>
        </w:rPr>
        <w:t>ин</w:t>
      </w:r>
      <w:r w:rsidRPr="00E92327">
        <w:rPr>
          <w:rFonts w:ascii="Arial" w:hAnsi="Arial" w:cs="Arial"/>
          <w:iCs/>
          <w:kern w:val="2"/>
        </w:rPr>
        <w:t>е и отпад који се користе у процесу производње.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Табела. Основне сировине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70"/>
        <w:gridCol w:w="1572"/>
        <w:gridCol w:w="1606"/>
        <w:gridCol w:w="1569"/>
        <w:gridCol w:w="1500"/>
        <w:gridCol w:w="1625"/>
      </w:tblGrid>
      <w:tr w:rsidR="00FC4474" w:rsidRPr="00E92327" w:rsidTr="00E1287E">
        <w:tc>
          <w:tcPr>
            <w:tcW w:w="75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Број или ознака</w:t>
            </w:r>
          </w:p>
        </w:tc>
        <w:tc>
          <w:tcPr>
            <w:tcW w:w="862" w:type="pct"/>
            <w:shd w:val="clear" w:color="auto" w:fill="auto"/>
          </w:tcPr>
          <w:p w:rsidR="00CA4E6D" w:rsidRPr="00E92327" w:rsidRDefault="00CA4E6D" w:rsidP="00961E98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Назив сировине </w:t>
            </w:r>
          </w:p>
        </w:tc>
        <w:tc>
          <w:tcPr>
            <w:tcW w:w="88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Намена</w:t>
            </w:r>
          </w:p>
        </w:tc>
        <w:tc>
          <w:tcPr>
            <w:tcW w:w="86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Количина која се користи на годишњем нивоу</w:t>
            </w: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Јединица мере</w:t>
            </w:r>
          </w:p>
        </w:tc>
        <w:tc>
          <w:tcPr>
            <w:tcW w:w="82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Начин складиштења</w:t>
            </w:r>
          </w:p>
        </w:tc>
      </w:tr>
      <w:tr w:rsidR="00FC4474" w:rsidRPr="00E92327" w:rsidTr="00E1287E">
        <w:tc>
          <w:tcPr>
            <w:tcW w:w="75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8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75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8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Табела. Помоћне сировине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70"/>
        <w:gridCol w:w="1572"/>
        <w:gridCol w:w="1606"/>
        <w:gridCol w:w="1569"/>
        <w:gridCol w:w="1500"/>
        <w:gridCol w:w="1625"/>
      </w:tblGrid>
      <w:tr w:rsidR="00FC4474" w:rsidRPr="00E92327" w:rsidTr="00E1287E">
        <w:tc>
          <w:tcPr>
            <w:tcW w:w="75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Број или ознака</w:t>
            </w:r>
          </w:p>
        </w:tc>
        <w:tc>
          <w:tcPr>
            <w:tcW w:w="86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Назив </w:t>
            </w:r>
            <w:r w:rsidR="00926C1A" w:rsidRPr="00E92327">
              <w:rPr>
                <w:rFonts w:ascii="Arial" w:hAnsi="Arial" w:cs="Arial"/>
                <w:kern w:val="2"/>
              </w:rPr>
              <w:t xml:space="preserve">помоћне </w:t>
            </w:r>
            <w:r w:rsidRPr="00E92327">
              <w:rPr>
                <w:rFonts w:ascii="Arial" w:hAnsi="Arial" w:cs="Arial"/>
                <w:kern w:val="2"/>
              </w:rPr>
              <w:t>сировине</w:t>
            </w:r>
          </w:p>
        </w:tc>
        <w:tc>
          <w:tcPr>
            <w:tcW w:w="88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Намена</w:t>
            </w:r>
          </w:p>
        </w:tc>
        <w:tc>
          <w:tcPr>
            <w:tcW w:w="86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Количина која се користи на годишњем нивоу</w:t>
            </w: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Јединица мере</w:t>
            </w:r>
          </w:p>
        </w:tc>
        <w:tc>
          <w:tcPr>
            <w:tcW w:w="82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Начин складиштења</w:t>
            </w:r>
          </w:p>
        </w:tc>
      </w:tr>
      <w:tr w:rsidR="00FC4474" w:rsidRPr="00E92327" w:rsidTr="00E1287E">
        <w:tc>
          <w:tcPr>
            <w:tcW w:w="75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8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75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8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Табела. Отпад који се користи у производњ</w:t>
      </w:r>
      <w:r w:rsidR="00926C1A" w:rsidRPr="00E92327">
        <w:rPr>
          <w:rFonts w:ascii="Arial" w:hAnsi="Arial" w:cs="Arial"/>
          <w:kern w:val="2"/>
        </w:rPr>
        <w:t>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70"/>
        <w:gridCol w:w="1572"/>
        <w:gridCol w:w="1606"/>
        <w:gridCol w:w="1569"/>
        <w:gridCol w:w="1500"/>
        <w:gridCol w:w="1625"/>
      </w:tblGrid>
      <w:tr w:rsidR="00FC4474" w:rsidRPr="00E92327" w:rsidTr="00E1287E">
        <w:tc>
          <w:tcPr>
            <w:tcW w:w="75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Индексни број отпада</w:t>
            </w:r>
          </w:p>
        </w:tc>
        <w:tc>
          <w:tcPr>
            <w:tcW w:w="86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Назив отпада</w:t>
            </w:r>
          </w:p>
        </w:tc>
        <w:tc>
          <w:tcPr>
            <w:tcW w:w="88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Намена</w:t>
            </w:r>
          </w:p>
        </w:tc>
        <w:tc>
          <w:tcPr>
            <w:tcW w:w="86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Количина која се користи на годишњем нивоу</w:t>
            </w: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Јединица мере</w:t>
            </w:r>
          </w:p>
        </w:tc>
        <w:tc>
          <w:tcPr>
            <w:tcW w:w="82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Начин складиштења</w:t>
            </w:r>
          </w:p>
        </w:tc>
      </w:tr>
      <w:tr w:rsidR="00FC4474" w:rsidRPr="00E92327" w:rsidTr="00E1287E">
        <w:tc>
          <w:tcPr>
            <w:tcW w:w="75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8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75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8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6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Дати листу хемикалија које се </w:t>
      </w:r>
      <w:proofErr w:type="gramStart"/>
      <w:r w:rsidRPr="00E92327">
        <w:rPr>
          <w:rFonts w:ascii="Arial" w:hAnsi="Arial" w:cs="Arial"/>
          <w:iCs/>
          <w:kern w:val="2"/>
        </w:rPr>
        <w:t>користе  у</w:t>
      </w:r>
      <w:proofErr w:type="gramEnd"/>
      <w:r w:rsidRPr="00E92327">
        <w:rPr>
          <w:rFonts w:ascii="Arial" w:hAnsi="Arial" w:cs="Arial"/>
          <w:iCs/>
          <w:kern w:val="2"/>
        </w:rPr>
        <w:t xml:space="preserve"> процесу производње.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"/>
        <w:gridCol w:w="1386"/>
        <w:gridCol w:w="662"/>
        <w:gridCol w:w="1002"/>
        <w:gridCol w:w="1272"/>
        <w:gridCol w:w="1172"/>
        <w:gridCol w:w="1253"/>
        <w:gridCol w:w="1602"/>
      </w:tblGrid>
      <w:tr w:rsidR="00FC4474" w:rsidRPr="00E92327" w:rsidTr="00E1287E">
        <w:tc>
          <w:tcPr>
            <w:tcW w:w="121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Број или ознака</w:t>
            </w:r>
          </w:p>
        </w:tc>
        <w:tc>
          <w:tcPr>
            <w:tcW w:w="1256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Хемикалија</w:t>
            </w:r>
          </w:p>
        </w:tc>
        <w:tc>
          <w:tcPr>
            <w:tcW w:w="87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CAS број</w:t>
            </w:r>
          </w:p>
        </w:tc>
        <w:tc>
          <w:tcPr>
            <w:tcW w:w="108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Намена</w:t>
            </w:r>
          </w:p>
        </w:tc>
        <w:tc>
          <w:tcPr>
            <w:tcW w:w="1312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Количина  која се користи на годишњем нивоу</w:t>
            </w:r>
          </w:p>
        </w:tc>
        <w:tc>
          <w:tcPr>
            <w:tcW w:w="75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Јединица мере</w:t>
            </w:r>
          </w:p>
        </w:tc>
        <w:tc>
          <w:tcPr>
            <w:tcW w:w="127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Класа и категорија опасности</w:t>
            </w:r>
          </w:p>
        </w:tc>
        <w:tc>
          <w:tcPr>
            <w:tcW w:w="147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Начин складиштења</w:t>
            </w:r>
          </w:p>
        </w:tc>
      </w:tr>
      <w:tr w:rsidR="00FC4474" w:rsidRPr="00E92327" w:rsidTr="00E1287E">
        <w:tc>
          <w:tcPr>
            <w:tcW w:w="121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56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7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08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312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5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7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47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21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56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7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08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312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5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7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47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4.1.1 Листа резервоара за складиштење хемикалија </w:t>
      </w:r>
      <w:r w:rsidR="00E25B15" w:rsidRPr="00E92327">
        <w:rPr>
          <w:rFonts w:ascii="Arial" w:hAnsi="Arial" w:cs="Arial"/>
          <w:kern w:val="2"/>
        </w:rPr>
        <w:t>и горива</w:t>
      </w:r>
    </w:p>
    <w:p w:rsidR="00B41E23" w:rsidRPr="00E92327" w:rsidRDefault="00B41E23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lastRenderedPageBreak/>
        <w:t>Дати листу резервоара за складиштење у складу са наведеном табелом.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1D0102" w:rsidRPr="00E92327" w:rsidRDefault="001D0102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"/>
        <w:gridCol w:w="2147"/>
        <w:gridCol w:w="1451"/>
        <w:gridCol w:w="2794"/>
        <w:gridCol w:w="1447"/>
      </w:tblGrid>
      <w:tr w:rsidR="00FC4474" w:rsidRPr="00E92327" w:rsidTr="00E1287E">
        <w:trPr>
          <w:trHeight w:val="628"/>
        </w:trPr>
        <w:tc>
          <w:tcPr>
            <w:tcW w:w="797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Ознака резервоара</w:t>
            </w:r>
          </w:p>
        </w:tc>
        <w:tc>
          <w:tcPr>
            <w:tcW w:w="915" w:type="pct"/>
            <w:shd w:val="clear" w:color="auto" w:fill="auto"/>
          </w:tcPr>
          <w:p w:rsidR="00CA4E6D" w:rsidRPr="00E92327" w:rsidRDefault="00CA4E6D" w:rsidP="00E25B15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Хемикалија</w:t>
            </w:r>
            <w:r w:rsidR="00E25B15" w:rsidRPr="00E92327">
              <w:rPr>
                <w:rFonts w:ascii="Arial" w:hAnsi="Arial" w:cs="Arial"/>
                <w:kern w:val="2"/>
              </w:rPr>
              <w:t>/гориво</w:t>
            </w:r>
            <w:r w:rsidRPr="00E92327">
              <w:rPr>
                <w:rFonts w:ascii="Arial" w:hAnsi="Arial" w:cs="Arial"/>
                <w:kern w:val="2"/>
              </w:rPr>
              <w:t xml:space="preserve"> кој</w:t>
            </w:r>
            <w:r w:rsidR="00E25B15" w:rsidRPr="00E92327">
              <w:rPr>
                <w:rFonts w:ascii="Arial" w:hAnsi="Arial" w:cs="Arial"/>
                <w:kern w:val="2"/>
              </w:rPr>
              <w:t>е</w:t>
            </w:r>
            <w:r w:rsidRPr="00E92327">
              <w:rPr>
                <w:rFonts w:ascii="Arial" w:hAnsi="Arial" w:cs="Arial"/>
                <w:kern w:val="2"/>
              </w:rPr>
              <w:t xml:space="preserve"> се складишти</w:t>
            </w:r>
          </w:p>
        </w:tc>
        <w:tc>
          <w:tcPr>
            <w:tcW w:w="881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Капацитет резервоара</w:t>
            </w:r>
          </w:p>
        </w:tc>
        <w:tc>
          <w:tcPr>
            <w:tcW w:w="158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Мере у случају цурења</w:t>
            </w: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Датум последње провере</w:t>
            </w:r>
            <w:r w:rsidR="00BF1664" w:rsidRPr="00E92327">
              <w:rPr>
                <w:rFonts w:ascii="Arial" w:hAnsi="Arial" w:cs="Arial"/>
                <w:kern w:val="2"/>
              </w:rPr>
              <w:t xml:space="preserve"> од стране овлашћеног лица (приложити извештај)</w:t>
            </w:r>
          </w:p>
        </w:tc>
      </w:tr>
      <w:tr w:rsidR="00FC4474" w:rsidRPr="00E92327" w:rsidTr="00E1287E">
        <w:trPr>
          <w:trHeight w:val="213"/>
        </w:trPr>
        <w:tc>
          <w:tcPr>
            <w:tcW w:w="797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91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81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58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rPr>
          <w:trHeight w:val="213"/>
        </w:trPr>
        <w:tc>
          <w:tcPr>
            <w:tcW w:w="797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91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81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58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2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4.2. Енергија </w:t>
      </w:r>
    </w:p>
    <w:p w:rsidR="001D0102" w:rsidRPr="00E92327" w:rsidRDefault="001D0102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Навести податке о укупној потрошњи енергије за обављање активности, а нарочито: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– </w:t>
      </w:r>
      <w:proofErr w:type="gramStart"/>
      <w:r w:rsidRPr="00E92327">
        <w:rPr>
          <w:rFonts w:ascii="Arial" w:hAnsi="Arial" w:cs="Arial"/>
          <w:iCs/>
          <w:kern w:val="2"/>
        </w:rPr>
        <w:t>приказати</w:t>
      </w:r>
      <w:proofErr w:type="gramEnd"/>
      <w:r w:rsidRPr="00E92327">
        <w:rPr>
          <w:rFonts w:ascii="Arial" w:hAnsi="Arial" w:cs="Arial"/>
          <w:iCs/>
          <w:kern w:val="2"/>
        </w:rPr>
        <w:t xml:space="preserve"> потрошњу енергије и горива према одређеним категоријама;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– </w:t>
      </w:r>
      <w:proofErr w:type="gramStart"/>
      <w:r w:rsidRPr="00E92327">
        <w:rPr>
          <w:rFonts w:ascii="Arial" w:hAnsi="Arial" w:cs="Arial"/>
          <w:iCs/>
          <w:kern w:val="2"/>
        </w:rPr>
        <w:t>одвојено</w:t>
      </w:r>
      <w:proofErr w:type="gramEnd"/>
      <w:r w:rsidRPr="00E92327">
        <w:rPr>
          <w:rFonts w:ascii="Arial" w:hAnsi="Arial" w:cs="Arial"/>
          <w:iCs/>
          <w:kern w:val="2"/>
        </w:rPr>
        <w:t xml:space="preserve"> приказати, ако је могуће, потрошњу енергије у оквиру различитих делова активности;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– </w:t>
      </w:r>
      <w:proofErr w:type="gramStart"/>
      <w:r w:rsidRPr="00E92327">
        <w:rPr>
          <w:rFonts w:ascii="Arial" w:hAnsi="Arial" w:cs="Arial"/>
          <w:iCs/>
          <w:kern w:val="2"/>
        </w:rPr>
        <w:t>описати</w:t>
      </w:r>
      <w:proofErr w:type="gramEnd"/>
      <w:r w:rsidRPr="00E92327">
        <w:rPr>
          <w:rFonts w:ascii="Arial" w:hAnsi="Arial" w:cs="Arial"/>
          <w:iCs/>
          <w:kern w:val="2"/>
        </w:rPr>
        <w:t xml:space="preserve"> мере за смањење потрошње енергије;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– </w:t>
      </w:r>
      <w:proofErr w:type="gramStart"/>
      <w:r w:rsidRPr="00E92327">
        <w:rPr>
          <w:rFonts w:ascii="Arial" w:hAnsi="Arial" w:cs="Arial"/>
          <w:iCs/>
          <w:kern w:val="2"/>
        </w:rPr>
        <w:t>описати</w:t>
      </w:r>
      <w:proofErr w:type="gramEnd"/>
      <w:r w:rsidRPr="00E92327">
        <w:rPr>
          <w:rFonts w:ascii="Arial" w:hAnsi="Arial" w:cs="Arial"/>
          <w:iCs/>
          <w:kern w:val="2"/>
        </w:rPr>
        <w:t xml:space="preserve"> процес производње енергије;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– </w:t>
      </w:r>
      <w:proofErr w:type="gramStart"/>
      <w:r w:rsidRPr="00E92327">
        <w:rPr>
          <w:rFonts w:ascii="Arial" w:hAnsi="Arial" w:cs="Arial"/>
          <w:iCs/>
          <w:kern w:val="2"/>
        </w:rPr>
        <w:t>одвојено</w:t>
      </w:r>
      <w:proofErr w:type="gramEnd"/>
      <w:r w:rsidRPr="00E92327">
        <w:rPr>
          <w:rFonts w:ascii="Arial" w:hAnsi="Arial" w:cs="Arial"/>
          <w:iCs/>
          <w:kern w:val="2"/>
        </w:rPr>
        <w:t xml:space="preserve"> приказати производњу енергије по одређеним категоријама;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– </w:t>
      </w:r>
      <w:proofErr w:type="gramStart"/>
      <w:r w:rsidRPr="00E92327">
        <w:rPr>
          <w:rFonts w:ascii="Arial" w:hAnsi="Arial" w:cs="Arial"/>
          <w:iCs/>
          <w:kern w:val="2"/>
        </w:rPr>
        <w:t>описати</w:t>
      </w:r>
      <w:proofErr w:type="gramEnd"/>
      <w:r w:rsidRPr="00E92327">
        <w:rPr>
          <w:rFonts w:ascii="Arial" w:hAnsi="Arial" w:cs="Arial"/>
          <w:iCs/>
          <w:kern w:val="2"/>
        </w:rPr>
        <w:t xml:space="preserve"> ефикасност производње енергије.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1D0102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Потрошња горива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3"/>
        <w:gridCol w:w="2200"/>
        <w:gridCol w:w="2623"/>
        <w:gridCol w:w="2706"/>
      </w:tblGrid>
      <w:tr w:rsidR="00FC4474" w:rsidRPr="00E92327" w:rsidTr="00E1287E">
        <w:trPr>
          <w:trHeight w:val="679"/>
        </w:trPr>
        <w:tc>
          <w:tcPr>
            <w:tcW w:w="927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Врста горива</w:t>
            </w:r>
          </w:p>
        </w:tc>
        <w:tc>
          <w:tcPr>
            <w:tcW w:w="119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Јединица мере</w:t>
            </w:r>
          </w:p>
        </w:tc>
        <w:tc>
          <w:tcPr>
            <w:tcW w:w="141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Количина која се користи на годишњем нивоу</w:t>
            </w:r>
          </w:p>
        </w:tc>
        <w:tc>
          <w:tcPr>
            <w:tcW w:w="146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Намена</w:t>
            </w:r>
          </w:p>
        </w:tc>
      </w:tr>
      <w:tr w:rsidR="00FC4474" w:rsidRPr="00E92327" w:rsidTr="00E1287E">
        <w:trPr>
          <w:trHeight w:val="228"/>
        </w:trPr>
        <w:tc>
          <w:tcPr>
            <w:tcW w:w="927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19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41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46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rPr>
          <w:trHeight w:val="228"/>
        </w:trPr>
        <w:tc>
          <w:tcPr>
            <w:tcW w:w="927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19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41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46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Коришћење енергије (топлотне и електричне) од спољних снабдевача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0"/>
        <w:gridCol w:w="1444"/>
        <w:gridCol w:w="1310"/>
        <w:gridCol w:w="1732"/>
        <w:gridCol w:w="1640"/>
        <w:gridCol w:w="1466"/>
      </w:tblGrid>
      <w:tr w:rsidR="00FC4474" w:rsidRPr="00E92327" w:rsidTr="00E1287E">
        <w:tc>
          <w:tcPr>
            <w:tcW w:w="165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Снабдевач</w:t>
            </w:r>
          </w:p>
        </w:tc>
        <w:tc>
          <w:tcPr>
            <w:tcW w:w="144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Количина која се користи на годишњем нивоу</w:t>
            </w:r>
          </w:p>
        </w:tc>
        <w:tc>
          <w:tcPr>
            <w:tcW w:w="131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Јединица мере</w:t>
            </w:r>
          </w:p>
        </w:tc>
        <w:tc>
          <w:tcPr>
            <w:tcW w:w="1732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Процес производње</w:t>
            </w:r>
          </w:p>
        </w:tc>
        <w:tc>
          <w:tcPr>
            <w:tcW w:w="164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Загревање објеката</w:t>
            </w:r>
          </w:p>
        </w:tc>
        <w:tc>
          <w:tcPr>
            <w:tcW w:w="1466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bCs/>
                <w:kern w:val="2"/>
              </w:rPr>
              <w:t>Друге намене</w:t>
            </w:r>
          </w:p>
        </w:tc>
      </w:tr>
      <w:tr w:rsidR="00FC4474" w:rsidRPr="00E92327" w:rsidTr="00E1287E">
        <w:tc>
          <w:tcPr>
            <w:tcW w:w="165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44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31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32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64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466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65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44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31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32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640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466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Потрошња електричне енергије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21"/>
        <w:gridCol w:w="4621"/>
      </w:tblGrid>
      <w:tr w:rsidR="00CA4E6D" w:rsidRPr="00E92327" w:rsidTr="00E1287E"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b/>
                <w:bCs/>
                <w:kern w:val="2"/>
              </w:rPr>
            </w:pPr>
            <w:r w:rsidRPr="00E92327">
              <w:rPr>
                <w:rFonts w:ascii="Arial" w:hAnsi="Arial" w:cs="Arial"/>
                <w:b/>
                <w:bCs/>
                <w:kern w:val="2"/>
              </w:rPr>
              <w:t>Намена</w:t>
            </w:r>
          </w:p>
        </w:tc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b/>
                <w:bCs/>
                <w:kern w:val="2"/>
              </w:rPr>
            </w:pPr>
            <w:r w:rsidRPr="00E92327">
              <w:rPr>
                <w:rFonts w:ascii="Arial" w:hAnsi="Arial" w:cs="Arial"/>
                <w:b/>
                <w:bCs/>
                <w:kern w:val="2"/>
              </w:rPr>
              <w:t>Електрична енергија (kWh/годишње)</w:t>
            </w:r>
          </w:p>
        </w:tc>
      </w:tr>
      <w:tr w:rsidR="00CA4E6D" w:rsidRPr="00E92327" w:rsidTr="00E1287E"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Производња</w:t>
            </w:r>
          </w:p>
        </w:tc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Осветљење</w:t>
            </w:r>
          </w:p>
        </w:tc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Хлађење</w:t>
            </w:r>
          </w:p>
        </w:tc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Загревање</w:t>
            </w:r>
          </w:p>
        </w:tc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Вентилација</w:t>
            </w:r>
          </w:p>
        </w:tc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Друге потребе</w:t>
            </w:r>
          </w:p>
        </w:tc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right"/>
              <w:rPr>
                <w:rFonts w:ascii="Arial" w:hAnsi="Arial" w:cs="Arial"/>
                <w:b/>
                <w:kern w:val="2"/>
              </w:rPr>
            </w:pPr>
            <w:r w:rsidRPr="00E92327">
              <w:rPr>
                <w:rFonts w:ascii="Arial" w:hAnsi="Arial" w:cs="Arial"/>
                <w:b/>
                <w:kern w:val="2"/>
              </w:rPr>
              <w:t>Укупно</w:t>
            </w:r>
          </w:p>
        </w:tc>
        <w:tc>
          <w:tcPr>
            <w:tcW w:w="462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4.3. Вода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Навести податке о укупном коришћењу, односно потрошњи воде, а нарочито:</w:t>
      </w:r>
    </w:p>
    <w:p w:rsidR="001D0102" w:rsidRPr="00E92327" w:rsidRDefault="00CA4E6D" w:rsidP="001D0102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lastRenderedPageBreak/>
        <w:t>одвојено коришћење воде у различитим деловима активности;</w:t>
      </w:r>
    </w:p>
    <w:p w:rsidR="001D0102" w:rsidRPr="00E92327" w:rsidRDefault="00CA4E6D" w:rsidP="001D0102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по одређеним категоријама: површинске воде, подземне воде, рециркулисана вода;</w:t>
      </w:r>
    </w:p>
    <w:p w:rsidR="00CA4E6D" w:rsidRPr="00E92327" w:rsidRDefault="00CA4E6D" w:rsidP="001D0102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</w:t>
      </w:r>
      <w:proofErr w:type="gramEnd"/>
      <w:r w:rsidRPr="00E92327">
        <w:rPr>
          <w:rFonts w:ascii="Arial" w:hAnsi="Arial" w:cs="Arial"/>
          <w:iCs/>
          <w:kern w:val="2"/>
        </w:rPr>
        <w:t xml:space="preserve"> мере за смањење потрошње воде.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У табели навести количину воде која се користи у зависности од намене.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Навести које су друге намене, нпр.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ППЗ заштита, и сл.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1"/>
        <w:gridCol w:w="1461"/>
        <w:gridCol w:w="1196"/>
        <w:gridCol w:w="1465"/>
        <w:gridCol w:w="1231"/>
        <w:gridCol w:w="1331"/>
        <w:gridCol w:w="1067"/>
      </w:tblGrid>
      <w:tr w:rsidR="00FC4474" w:rsidRPr="00E92327" w:rsidTr="00E1287E"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Водни извори и врсте коришћења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Потрошња воде у m</w:t>
            </w:r>
            <w:r w:rsidRPr="00E92327">
              <w:rPr>
                <w:rFonts w:ascii="Arial" w:hAnsi="Arial" w:cs="Arial"/>
                <w:kern w:val="2"/>
                <w:vertAlign w:val="superscript"/>
              </w:rPr>
              <w:t>3</w:t>
            </w:r>
            <w:r w:rsidRPr="00E92327">
              <w:rPr>
                <w:rFonts w:ascii="Arial" w:hAnsi="Arial" w:cs="Arial"/>
                <w:kern w:val="2"/>
              </w:rPr>
              <w:t>/годишње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Хлађење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Процес производње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B30654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Чишћење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B30654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Санитарна вода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Друге намене</w:t>
            </w:r>
          </w:p>
        </w:tc>
      </w:tr>
      <w:tr w:rsidR="00FC4474" w:rsidRPr="00E92327" w:rsidTr="00E1287E"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Спољно </w:t>
            </w:r>
            <w:r w:rsidR="00FD259E" w:rsidRPr="00E92327">
              <w:rPr>
                <w:rFonts w:ascii="Arial" w:hAnsi="Arial" w:cs="Arial"/>
                <w:kern w:val="2"/>
              </w:rPr>
              <w:t>снабдевање</w:t>
            </w:r>
            <w:r w:rsidRPr="00E92327">
              <w:rPr>
                <w:rFonts w:ascii="Arial" w:hAnsi="Arial" w:cs="Arial"/>
                <w:kern w:val="2"/>
              </w:rPr>
              <w:t xml:space="preserve"> (градски водовод)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Сопствени бунари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Површинска вода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Друго – навести друге изворе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right"/>
              <w:rPr>
                <w:rFonts w:ascii="Arial" w:hAnsi="Arial" w:cs="Arial"/>
                <w:b/>
                <w:kern w:val="2"/>
              </w:rPr>
            </w:pPr>
            <w:r w:rsidRPr="00E92327">
              <w:rPr>
                <w:rFonts w:ascii="Arial" w:hAnsi="Arial" w:cs="Arial"/>
                <w:b/>
                <w:kern w:val="2"/>
              </w:rPr>
              <w:t>Укупно</w:t>
            </w: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28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>5.</w:t>
      </w:r>
      <w:r w:rsidR="001D0102" w:rsidRPr="00E92327">
        <w:rPr>
          <w:rFonts w:ascii="Arial" w:hAnsi="Arial" w:cs="Arial"/>
          <w:b/>
          <w:bCs/>
          <w:kern w:val="2"/>
        </w:rPr>
        <w:t xml:space="preserve"> </w:t>
      </w:r>
      <w:r w:rsidRPr="00E92327">
        <w:rPr>
          <w:rFonts w:ascii="Arial" w:hAnsi="Arial" w:cs="Arial"/>
          <w:b/>
          <w:bCs/>
          <w:kern w:val="2"/>
        </w:rPr>
        <w:t>Емисије у ваздух</w:t>
      </w:r>
    </w:p>
    <w:p w:rsidR="001D0102" w:rsidRPr="00E92327" w:rsidRDefault="001D0102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Описати следеће: постојећи уређај и постројење за пречишћавање, изворе загађивања, непријатне мирисе, концентрацију загађујућих материја, утицај на животну средину у околини постројења, као и мониторинг и контролу емисија.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5.1. Уређај и постројења за пречишћавање загађујућих материја у ваздух </w:t>
      </w:r>
    </w:p>
    <w:p w:rsidR="001D0102" w:rsidRPr="00E92327" w:rsidRDefault="001D0102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уређаје и постројења која се користе за пречишћавање загађујућих материја.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Дати опис ефикасности ако постоје релевантна мерења.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5.2. Стационарни извори емисија загађујућих материја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Стационарни извори из процеса сагоревања</w:t>
      </w:r>
    </w:p>
    <w:tbl>
      <w:tblPr>
        <w:tblW w:w="45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69"/>
        <w:gridCol w:w="1088"/>
        <w:gridCol w:w="927"/>
        <w:gridCol w:w="883"/>
        <w:gridCol w:w="819"/>
        <w:gridCol w:w="978"/>
        <w:gridCol w:w="862"/>
        <w:gridCol w:w="1212"/>
        <w:gridCol w:w="1304"/>
      </w:tblGrid>
      <w:tr w:rsidR="00A60165" w:rsidRPr="00E92327" w:rsidTr="00E1287E">
        <w:tc>
          <w:tcPr>
            <w:tcW w:w="437" w:type="pct"/>
            <w:shd w:val="clear" w:color="auto" w:fill="auto"/>
          </w:tcPr>
          <w:p w:rsidR="00CA4E6D" w:rsidRPr="00E92327" w:rsidRDefault="00FD259E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 Стационарни и</w:t>
            </w:r>
            <w:r w:rsidR="00CA4E6D" w:rsidRPr="00E92327">
              <w:rPr>
                <w:rFonts w:ascii="Arial" w:hAnsi="Arial" w:cs="Arial"/>
                <w:kern w:val="2"/>
              </w:rPr>
              <w:t>звор</w:t>
            </w:r>
            <w:r w:rsidR="009749AA" w:rsidRPr="00E92327">
              <w:rPr>
                <w:rFonts w:ascii="Arial" w:hAnsi="Arial" w:cs="Arial"/>
                <w:kern w:val="2"/>
              </w:rPr>
              <w:t xml:space="preserve"> (ознака емитера)</w:t>
            </w:r>
          </w:p>
        </w:tc>
        <w:tc>
          <w:tcPr>
            <w:tcW w:w="75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Локација емитера (географске координате) </w:t>
            </w:r>
          </w:p>
        </w:tc>
        <w:tc>
          <w:tcPr>
            <w:tcW w:w="47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Врста горива</w:t>
            </w:r>
          </w:p>
        </w:tc>
        <w:tc>
          <w:tcPr>
            <w:tcW w:w="45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Топлотна снага у k</w:t>
            </w:r>
            <w:r w:rsidRPr="00E92327">
              <w:rPr>
                <w:rFonts w:ascii="Arial" w:hAnsi="Arial" w:cs="Arial"/>
                <w:iCs/>
                <w:kern w:val="2"/>
              </w:rPr>
              <w:t>W</w:t>
            </w:r>
          </w:p>
        </w:tc>
        <w:tc>
          <w:tcPr>
            <w:tcW w:w="401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Висина емитера</w:t>
            </w:r>
            <w:r w:rsidR="00A60165" w:rsidRPr="00E92327">
              <w:rPr>
                <w:rFonts w:ascii="Arial" w:hAnsi="Arial" w:cs="Arial"/>
                <w:kern w:val="2"/>
              </w:rPr>
              <w:t xml:space="preserve"> у m</w:t>
            </w:r>
          </w:p>
        </w:tc>
        <w:tc>
          <w:tcPr>
            <w:tcW w:w="50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Загађујуће материје</w:t>
            </w:r>
          </w:p>
        </w:tc>
        <w:tc>
          <w:tcPr>
            <w:tcW w:w="70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Радни часови годишње</w:t>
            </w:r>
          </w:p>
        </w:tc>
        <w:tc>
          <w:tcPr>
            <w:tcW w:w="62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Степен искоришћења</w:t>
            </w:r>
          </w:p>
        </w:tc>
        <w:tc>
          <w:tcPr>
            <w:tcW w:w="64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 Уређај за пречишћавање</w:t>
            </w:r>
          </w:p>
        </w:tc>
      </w:tr>
      <w:tr w:rsidR="00A60165" w:rsidRPr="00E92327" w:rsidTr="00E1287E">
        <w:tc>
          <w:tcPr>
            <w:tcW w:w="437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Е1</w:t>
            </w:r>
          </w:p>
        </w:tc>
        <w:tc>
          <w:tcPr>
            <w:tcW w:w="75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474" w:type="pct"/>
            <w:shd w:val="clear" w:color="auto" w:fill="auto"/>
          </w:tcPr>
          <w:p w:rsidR="00CA4E6D" w:rsidRPr="00E92327" w:rsidRDefault="009749AA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proofErr w:type="gramStart"/>
            <w:r w:rsidRPr="00E92327">
              <w:rPr>
                <w:rFonts w:ascii="Arial" w:hAnsi="Arial" w:cs="Arial"/>
                <w:iCs/>
                <w:kern w:val="2"/>
              </w:rPr>
              <w:t>н</w:t>
            </w:r>
            <w:r w:rsidR="00F357EE" w:rsidRPr="00E92327">
              <w:rPr>
                <w:rFonts w:ascii="Arial" w:hAnsi="Arial" w:cs="Arial"/>
                <w:iCs/>
                <w:kern w:val="2"/>
              </w:rPr>
              <w:t>пр</w:t>
            </w:r>
            <w:proofErr w:type="gramEnd"/>
            <w:r w:rsidR="00F357EE" w:rsidRPr="00E92327">
              <w:rPr>
                <w:rFonts w:ascii="Arial" w:hAnsi="Arial" w:cs="Arial"/>
                <w:iCs/>
                <w:kern w:val="2"/>
              </w:rPr>
              <w:t xml:space="preserve">. </w:t>
            </w:r>
            <w:r w:rsidR="00CA4E6D" w:rsidRPr="00E92327">
              <w:rPr>
                <w:rFonts w:ascii="Arial" w:hAnsi="Arial" w:cs="Arial"/>
                <w:iCs/>
                <w:kern w:val="2"/>
              </w:rPr>
              <w:t>Природни гас</w:t>
            </w:r>
          </w:p>
        </w:tc>
        <w:tc>
          <w:tcPr>
            <w:tcW w:w="45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01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50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0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2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4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A60165" w:rsidRPr="00E92327" w:rsidTr="00E1287E">
        <w:tc>
          <w:tcPr>
            <w:tcW w:w="437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5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7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5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01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50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0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2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4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A60165" w:rsidRPr="00E92327" w:rsidTr="00E1287E">
        <w:tc>
          <w:tcPr>
            <w:tcW w:w="437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5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7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5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01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50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0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2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4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A60165" w:rsidRPr="00E92327" w:rsidTr="00E1287E">
        <w:tc>
          <w:tcPr>
            <w:tcW w:w="437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5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7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5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01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50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0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2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4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0"/>
        <w:gridCol w:w="2108"/>
        <w:gridCol w:w="1450"/>
        <w:gridCol w:w="1474"/>
        <w:gridCol w:w="1619"/>
        <w:gridCol w:w="1321"/>
      </w:tblGrid>
      <w:tr w:rsidR="00FC4474" w:rsidRPr="00E92327" w:rsidTr="00E1287E">
        <w:tc>
          <w:tcPr>
            <w:tcW w:w="138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Емитер</w:t>
            </w:r>
          </w:p>
          <w:p w:rsidR="009749AA" w:rsidRPr="00E92327" w:rsidRDefault="009749AA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(ознака емитера)</w:t>
            </w: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Загађујуће материје*</w:t>
            </w: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Јединица мере</w:t>
            </w: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Измерена вредност</w:t>
            </w:r>
            <w:r w:rsidR="009749AA" w:rsidRPr="00E92327">
              <w:rPr>
                <w:rFonts w:ascii="Arial" w:hAnsi="Arial" w:cs="Arial"/>
                <w:kern w:val="2"/>
              </w:rPr>
              <w:t xml:space="preserve"> (прво мерење)</w:t>
            </w:r>
            <w:r w:rsidR="007061EB" w:rsidRPr="00E92327">
              <w:rPr>
                <w:rFonts w:ascii="Arial" w:hAnsi="Arial" w:cs="Arial"/>
                <w:kern w:val="2"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Измерена вредност</w:t>
            </w:r>
            <w:r w:rsidR="009749AA" w:rsidRPr="00E92327">
              <w:rPr>
                <w:rFonts w:ascii="Arial" w:hAnsi="Arial" w:cs="Arial"/>
                <w:kern w:val="2"/>
              </w:rPr>
              <w:t xml:space="preserve"> (друго мерење)</w:t>
            </w:r>
            <w:r w:rsidR="007061EB" w:rsidRPr="00E92327">
              <w:rPr>
                <w:rFonts w:ascii="Arial" w:hAnsi="Arial" w:cs="Arial"/>
                <w:kern w:val="2"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ГВЕ</w:t>
            </w:r>
          </w:p>
        </w:tc>
      </w:tr>
      <w:tr w:rsidR="00FC4474" w:rsidRPr="00E92327" w:rsidTr="00E1287E">
        <w:tc>
          <w:tcPr>
            <w:tcW w:w="1384" w:type="dxa"/>
            <w:vMerge w:val="restar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Е1</w:t>
            </w:r>
          </w:p>
        </w:tc>
        <w:tc>
          <w:tcPr>
            <w:tcW w:w="2835" w:type="dxa"/>
            <w:shd w:val="clear" w:color="auto" w:fill="auto"/>
          </w:tcPr>
          <w:p w:rsidR="00CA4E6D" w:rsidRPr="00E92327" w:rsidRDefault="009749AA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proofErr w:type="gramStart"/>
            <w:r w:rsidRPr="00E92327">
              <w:rPr>
                <w:rFonts w:ascii="Arial" w:hAnsi="Arial" w:cs="Arial"/>
                <w:kern w:val="2"/>
              </w:rPr>
              <w:t>н</w:t>
            </w:r>
            <w:r w:rsidR="00F357EE" w:rsidRPr="00E92327">
              <w:rPr>
                <w:rFonts w:ascii="Arial" w:hAnsi="Arial" w:cs="Arial"/>
                <w:kern w:val="2"/>
              </w:rPr>
              <w:t>пр</w:t>
            </w:r>
            <w:proofErr w:type="gramEnd"/>
            <w:r w:rsidR="00F357EE" w:rsidRPr="00E92327">
              <w:rPr>
                <w:rFonts w:ascii="Arial" w:hAnsi="Arial" w:cs="Arial"/>
                <w:kern w:val="2"/>
              </w:rPr>
              <w:t xml:space="preserve">. </w:t>
            </w:r>
            <w:r w:rsidR="00CA4E6D" w:rsidRPr="00E92327">
              <w:rPr>
                <w:rFonts w:ascii="Arial" w:hAnsi="Arial" w:cs="Arial"/>
                <w:kern w:val="2"/>
              </w:rPr>
              <w:t>SO</w:t>
            </w:r>
            <w:r w:rsidR="00CA4E6D" w:rsidRPr="00E92327">
              <w:rPr>
                <w:rFonts w:ascii="Arial" w:hAnsi="Arial" w:cs="Arial"/>
                <w:kern w:val="2"/>
                <w:vertAlign w:val="subscript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NOx</w:t>
            </w: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Прашкасте материје</w:t>
            </w: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CO</w:t>
            </w: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 w:val="restar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Е2</w:t>
            </w: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 xml:space="preserve">* Навести вредности из последња </w:t>
      </w:r>
      <w:r w:rsidR="007061EB" w:rsidRPr="00E92327">
        <w:rPr>
          <w:rFonts w:ascii="Arial" w:hAnsi="Arial" w:cs="Arial"/>
          <w:iCs/>
          <w:kern w:val="2"/>
        </w:rPr>
        <w:t xml:space="preserve">два </w:t>
      </w:r>
      <w:r w:rsidRPr="00E92327">
        <w:rPr>
          <w:rFonts w:ascii="Arial" w:hAnsi="Arial" w:cs="Arial"/>
          <w:iCs/>
          <w:kern w:val="2"/>
        </w:rPr>
        <w:t xml:space="preserve">Извештаја о извршеним </w:t>
      </w:r>
      <w:r w:rsidR="007061EB" w:rsidRPr="00E92327">
        <w:rPr>
          <w:rFonts w:ascii="Arial" w:hAnsi="Arial" w:cs="Arial"/>
          <w:iCs/>
          <w:kern w:val="2"/>
        </w:rPr>
        <w:t xml:space="preserve">периодичним </w:t>
      </w:r>
      <w:r w:rsidRPr="00E92327">
        <w:rPr>
          <w:rFonts w:ascii="Arial" w:hAnsi="Arial" w:cs="Arial"/>
          <w:iCs/>
          <w:kern w:val="2"/>
        </w:rPr>
        <w:t>мерењима</w:t>
      </w:r>
      <w:r w:rsidR="007061EB" w:rsidRPr="00E92327">
        <w:rPr>
          <w:rFonts w:ascii="Arial" w:hAnsi="Arial" w:cs="Arial"/>
          <w:iCs/>
          <w:kern w:val="2"/>
        </w:rPr>
        <w:t xml:space="preserve"> од стране акредитоване лабораторије</w:t>
      </w:r>
      <w:r w:rsidRPr="00E92327">
        <w:rPr>
          <w:rFonts w:ascii="Arial" w:hAnsi="Arial" w:cs="Arial"/>
          <w:iCs/>
          <w:kern w:val="2"/>
        </w:rPr>
        <w:t>.</w:t>
      </w:r>
      <w:proofErr w:type="gramEnd"/>
      <w:r w:rsidRPr="00E92327">
        <w:rPr>
          <w:rFonts w:ascii="Arial" w:hAnsi="Arial" w:cs="Arial"/>
          <w:iCs/>
          <w:kern w:val="2"/>
        </w:rPr>
        <w:t xml:space="preserve"> Ако се на неком емитеру врши континуално мерење доставити Извештај </w:t>
      </w:r>
      <w:r w:rsidR="00A60165" w:rsidRPr="00E92327">
        <w:rPr>
          <w:rFonts w:ascii="Arial" w:hAnsi="Arial" w:cs="Arial"/>
          <w:iCs/>
          <w:kern w:val="2"/>
        </w:rPr>
        <w:t xml:space="preserve">о </w:t>
      </w:r>
      <w:r w:rsidRPr="00E92327">
        <w:rPr>
          <w:rFonts w:ascii="Arial" w:hAnsi="Arial" w:cs="Arial"/>
          <w:iCs/>
          <w:kern w:val="2"/>
        </w:rPr>
        <w:t>годишњем испитивању исправности уређаја за континуално мерење емисија („AST</w:t>
      </w:r>
      <w:r w:rsidR="006F118B" w:rsidRPr="00E92327">
        <w:rPr>
          <w:rFonts w:ascii="Arial" w:hAnsi="Arial" w:cs="Arial"/>
          <w:iCs/>
          <w:kern w:val="2"/>
        </w:rPr>
        <w:t>”</w:t>
      </w:r>
      <w:r w:rsidRPr="00E92327">
        <w:rPr>
          <w:rFonts w:ascii="Arial" w:hAnsi="Arial" w:cs="Arial"/>
          <w:iCs/>
          <w:kern w:val="2"/>
        </w:rPr>
        <w:t xml:space="preserve">)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Стационарни извори загађивања осим постројења за сагоревање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56"/>
        <w:gridCol w:w="1167"/>
        <w:gridCol w:w="796"/>
        <w:gridCol w:w="875"/>
        <w:gridCol w:w="1048"/>
        <w:gridCol w:w="921"/>
        <w:gridCol w:w="816"/>
        <w:gridCol w:w="959"/>
        <w:gridCol w:w="1404"/>
      </w:tblGrid>
      <w:tr w:rsidR="00FC4474" w:rsidRPr="00E92327" w:rsidTr="00E1287E">
        <w:tc>
          <w:tcPr>
            <w:tcW w:w="432" w:type="pct"/>
            <w:shd w:val="clear" w:color="auto" w:fill="auto"/>
          </w:tcPr>
          <w:p w:rsidR="00CA4E6D" w:rsidRPr="00E92327" w:rsidRDefault="00A60165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Стационарни </w:t>
            </w:r>
            <w:r w:rsidR="00CA4E6D" w:rsidRPr="00E92327">
              <w:rPr>
                <w:rFonts w:ascii="Arial" w:hAnsi="Arial" w:cs="Arial"/>
                <w:kern w:val="2"/>
              </w:rPr>
              <w:t>извор</w:t>
            </w:r>
          </w:p>
          <w:p w:rsidR="009749AA" w:rsidRPr="00E92327" w:rsidRDefault="009749AA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(ознака емитера)</w:t>
            </w:r>
          </w:p>
        </w:tc>
        <w:tc>
          <w:tcPr>
            <w:tcW w:w="72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Локација емитера (географске координате)</w:t>
            </w:r>
          </w:p>
        </w:tc>
        <w:tc>
          <w:tcPr>
            <w:tcW w:w="46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Процес</w:t>
            </w:r>
          </w:p>
        </w:tc>
        <w:tc>
          <w:tcPr>
            <w:tcW w:w="39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Висина емитера</w:t>
            </w:r>
            <w:r w:rsidR="00A60165" w:rsidRPr="00E92327">
              <w:rPr>
                <w:rFonts w:ascii="Arial" w:hAnsi="Arial" w:cs="Arial"/>
                <w:kern w:val="2"/>
              </w:rPr>
              <w:t xml:space="preserve"> у m</w:t>
            </w:r>
          </w:p>
        </w:tc>
        <w:tc>
          <w:tcPr>
            <w:tcW w:w="48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Загађујуће материје</w:t>
            </w:r>
          </w:p>
        </w:tc>
        <w:tc>
          <w:tcPr>
            <w:tcW w:w="67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Радни часови годишње</w:t>
            </w: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Масени проток </w:t>
            </w: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Јединица мере масеног протока</w:t>
            </w: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 xml:space="preserve"> Уређај за пречишћавање</w:t>
            </w:r>
          </w:p>
        </w:tc>
      </w:tr>
      <w:tr w:rsidR="00FC4474" w:rsidRPr="00E92327" w:rsidTr="00E1287E">
        <w:tc>
          <w:tcPr>
            <w:tcW w:w="43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Е1</w:t>
            </w:r>
          </w:p>
        </w:tc>
        <w:tc>
          <w:tcPr>
            <w:tcW w:w="72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46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39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8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7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43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2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6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39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8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7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43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2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6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39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8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7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43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72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6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39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489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7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0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1"/>
        <w:gridCol w:w="2093"/>
        <w:gridCol w:w="1452"/>
        <w:gridCol w:w="1476"/>
        <w:gridCol w:w="1623"/>
        <w:gridCol w:w="1327"/>
      </w:tblGrid>
      <w:tr w:rsidR="00FC4474" w:rsidRPr="00E92327" w:rsidTr="00E1287E">
        <w:tc>
          <w:tcPr>
            <w:tcW w:w="138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Емитер</w:t>
            </w:r>
          </w:p>
          <w:p w:rsidR="009749AA" w:rsidRPr="00E92327" w:rsidRDefault="009749AA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(ознака емитера)</w:t>
            </w: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Загађујуће материје*</w:t>
            </w: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Јединица мере</w:t>
            </w: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Измерена вредност</w:t>
            </w:r>
          </w:p>
          <w:p w:rsidR="009749AA" w:rsidRPr="00E92327" w:rsidRDefault="009749AA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(прво мерење)</w:t>
            </w:r>
            <w:r w:rsidR="007061EB" w:rsidRPr="00E92327">
              <w:rPr>
                <w:rFonts w:ascii="Arial" w:hAnsi="Arial" w:cs="Arial"/>
                <w:kern w:val="2"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Измерена вредност</w:t>
            </w:r>
          </w:p>
          <w:p w:rsidR="009749AA" w:rsidRPr="00E92327" w:rsidRDefault="009749AA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(друго мерење)</w:t>
            </w:r>
            <w:r w:rsidR="007061EB" w:rsidRPr="00E92327">
              <w:rPr>
                <w:rFonts w:ascii="Arial" w:hAnsi="Arial" w:cs="Arial"/>
                <w:kern w:val="2"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ГВЕ</w:t>
            </w:r>
          </w:p>
        </w:tc>
      </w:tr>
      <w:tr w:rsidR="00FC4474" w:rsidRPr="00E92327" w:rsidTr="00E1287E">
        <w:tc>
          <w:tcPr>
            <w:tcW w:w="1384" w:type="dxa"/>
            <w:vMerge w:val="restar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Е1</w:t>
            </w: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 w:val="restar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Е2</w:t>
            </w: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38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283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701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985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kern w:val="2"/>
        </w:rPr>
        <w:t>*</w:t>
      </w:r>
      <w:r w:rsidRPr="00E92327">
        <w:rPr>
          <w:rFonts w:ascii="Arial" w:hAnsi="Arial" w:cs="Arial"/>
          <w:iCs/>
          <w:kern w:val="2"/>
        </w:rPr>
        <w:t xml:space="preserve"> Навести вредности из последња </w:t>
      </w:r>
      <w:r w:rsidR="007061EB" w:rsidRPr="00E92327">
        <w:rPr>
          <w:rFonts w:ascii="Arial" w:hAnsi="Arial" w:cs="Arial"/>
          <w:iCs/>
          <w:kern w:val="2"/>
        </w:rPr>
        <w:t xml:space="preserve">два </w:t>
      </w:r>
      <w:r w:rsidRPr="00E92327">
        <w:rPr>
          <w:rFonts w:ascii="Arial" w:hAnsi="Arial" w:cs="Arial"/>
          <w:iCs/>
          <w:kern w:val="2"/>
        </w:rPr>
        <w:t xml:space="preserve">Извештаја о извршеним </w:t>
      </w:r>
      <w:r w:rsidR="007061EB" w:rsidRPr="00E92327">
        <w:rPr>
          <w:rFonts w:ascii="Arial" w:hAnsi="Arial" w:cs="Arial"/>
          <w:iCs/>
          <w:kern w:val="2"/>
        </w:rPr>
        <w:t xml:space="preserve">периодичним </w:t>
      </w:r>
      <w:r w:rsidRPr="00E92327">
        <w:rPr>
          <w:rFonts w:ascii="Arial" w:hAnsi="Arial" w:cs="Arial"/>
          <w:iCs/>
          <w:kern w:val="2"/>
        </w:rPr>
        <w:t>мерењима</w:t>
      </w:r>
      <w:r w:rsidR="007061EB" w:rsidRPr="00E92327">
        <w:rPr>
          <w:rFonts w:ascii="Arial" w:hAnsi="Arial" w:cs="Arial"/>
          <w:iCs/>
          <w:kern w:val="2"/>
        </w:rPr>
        <w:t xml:space="preserve"> од стране акредитоване лабораторије</w:t>
      </w:r>
      <w:r w:rsidRPr="00E92327">
        <w:rPr>
          <w:rFonts w:ascii="Arial" w:hAnsi="Arial" w:cs="Arial"/>
          <w:iCs/>
          <w:kern w:val="2"/>
        </w:rPr>
        <w:t>.</w:t>
      </w:r>
      <w:proofErr w:type="gramEnd"/>
      <w:r w:rsidRPr="00E92327">
        <w:rPr>
          <w:rFonts w:ascii="Arial" w:hAnsi="Arial" w:cs="Arial"/>
          <w:iCs/>
          <w:kern w:val="2"/>
        </w:rPr>
        <w:t xml:space="preserve"> Ако се на неком емитеру врши континуално мерење доставити Извештај </w:t>
      </w:r>
      <w:r w:rsidR="00A60165" w:rsidRPr="00E92327">
        <w:rPr>
          <w:rFonts w:ascii="Arial" w:hAnsi="Arial" w:cs="Arial"/>
          <w:iCs/>
          <w:kern w:val="2"/>
        </w:rPr>
        <w:t xml:space="preserve">о </w:t>
      </w:r>
      <w:r w:rsidRPr="00E92327">
        <w:rPr>
          <w:rFonts w:ascii="Arial" w:hAnsi="Arial" w:cs="Arial"/>
          <w:iCs/>
          <w:kern w:val="2"/>
        </w:rPr>
        <w:t>годишњем испитивању исправности уређаја за континуално мерење емисија („AST</w:t>
      </w:r>
      <w:r w:rsidR="006F118B" w:rsidRPr="00E92327">
        <w:rPr>
          <w:rFonts w:ascii="Arial" w:hAnsi="Arial" w:cs="Arial"/>
          <w:iCs/>
          <w:kern w:val="2"/>
        </w:rPr>
        <w:t>”</w:t>
      </w:r>
      <w:r w:rsidRPr="00E92327">
        <w:rPr>
          <w:rFonts w:ascii="Arial" w:hAnsi="Arial" w:cs="Arial"/>
          <w:iCs/>
          <w:kern w:val="2"/>
        </w:rPr>
        <w:t xml:space="preserve">)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lastRenderedPageBreak/>
        <w:t>5.3. Дифузни извори емисија загађујућих материја</w:t>
      </w:r>
    </w:p>
    <w:p w:rsidR="001D0102" w:rsidRPr="00E92327" w:rsidRDefault="001D0102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 xml:space="preserve">Дифузне емисије се односе на емисије загађујућих материја у околину које се распрострањују или </w:t>
      </w:r>
      <w:r w:rsidR="006F118B" w:rsidRPr="00E92327">
        <w:rPr>
          <w:rFonts w:ascii="Arial" w:hAnsi="Arial" w:cs="Arial"/>
          <w:iCs/>
          <w:kern w:val="2"/>
        </w:rPr>
        <w:t>„</w:t>
      </w:r>
      <w:r w:rsidRPr="00E92327">
        <w:rPr>
          <w:rFonts w:ascii="Arial" w:hAnsi="Arial" w:cs="Arial"/>
          <w:iCs/>
          <w:kern w:val="2"/>
        </w:rPr>
        <w:t>дифундују</w:t>
      </w:r>
      <w:r w:rsidR="00D45C9D" w:rsidRPr="00E92327">
        <w:rPr>
          <w:rFonts w:ascii="Arial" w:hAnsi="Arial" w:cs="Arial"/>
          <w:color w:val="000000"/>
          <w:kern w:val="2"/>
        </w:rPr>
        <w:t>”</w:t>
      </w:r>
      <w:r w:rsidR="00B17B8E" w:rsidRPr="00E92327">
        <w:rPr>
          <w:rFonts w:ascii="Arial" w:hAnsi="Arial" w:cs="Arial"/>
          <w:color w:val="000000"/>
          <w:kern w:val="2"/>
        </w:rPr>
        <w:t xml:space="preserve"> </w:t>
      </w:r>
      <w:r w:rsidRPr="00E92327">
        <w:rPr>
          <w:rFonts w:ascii="Arial" w:hAnsi="Arial" w:cs="Arial"/>
          <w:iCs/>
          <w:kern w:val="2"/>
        </w:rPr>
        <w:t>у ваздух из нетачкастих извора као што су нпр.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складиште</w:t>
      </w:r>
      <w:proofErr w:type="gramEnd"/>
      <w:r w:rsidRPr="00E92327">
        <w:rPr>
          <w:rFonts w:ascii="Arial" w:hAnsi="Arial" w:cs="Arial"/>
          <w:iCs/>
          <w:kern w:val="2"/>
        </w:rPr>
        <w:t xml:space="preserve"> прашкастих материја (песак, глина, угаљ), неасфалтирани путеви и сл. </w:t>
      </w:r>
      <w:proofErr w:type="gramStart"/>
      <w:r w:rsidRPr="00E92327">
        <w:rPr>
          <w:rFonts w:ascii="Arial" w:hAnsi="Arial" w:cs="Arial"/>
          <w:iCs/>
          <w:kern w:val="2"/>
        </w:rPr>
        <w:t>Описати дифузне изворе емисија, контролне мере и информације о њиховом утицају на животну средину.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изворе фугитивне емисије и информације о њиховом утицају на животу средину.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Фугитивне емисије су емисије које нису испуштене из организованих и контролисаних испуста (нпр. из резервоара, приликом отварања резервоара, клапни и сл).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5.4. Емисије у ваздух које потичу од материја које имају снажно изражен мирис</w:t>
      </w:r>
    </w:p>
    <w:p w:rsidR="001D0102" w:rsidRPr="00E92327" w:rsidRDefault="001D0102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изворе непријатних мириса и материја од којих потичу, карактеристике и мере за њихово смањење.</w:t>
      </w:r>
      <w:proofErr w:type="gramEnd"/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5.5. Утицај емисија загађујућих материја на амбијентални квалитет ваздуха</w:t>
      </w:r>
    </w:p>
    <w:p w:rsidR="007E37CB" w:rsidRPr="00E92327" w:rsidRDefault="007E37CB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 утицај</w:t>
      </w:r>
      <w:proofErr w:type="gramEnd"/>
      <w:r w:rsidRPr="00E92327">
        <w:rPr>
          <w:rFonts w:ascii="Arial" w:hAnsi="Arial" w:cs="Arial"/>
          <w:iCs/>
          <w:kern w:val="2"/>
        </w:rPr>
        <w:t xml:space="preserve"> постојећих емисија на квалитет амбијенталног ваздуха у околини постројења и дати податке из најближе мерене станице за период који је расположив.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5.6. Контрола, мерење и извештавање</w:t>
      </w:r>
    </w:p>
    <w:p w:rsidR="007E37CB" w:rsidRPr="00E92327" w:rsidRDefault="007E37CB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Дати преглед и описати мониторинг емисија</w:t>
      </w:r>
      <w:r w:rsidR="007E37CB" w:rsidRPr="00E92327">
        <w:rPr>
          <w:rFonts w:ascii="Arial" w:hAnsi="Arial" w:cs="Arial"/>
          <w:iCs/>
          <w:kern w:val="2"/>
        </w:rPr>
        <w:t>, а</w:t>
      </w:r>
      <w:r w:rsidRPr="00E92327">
        <w:rPr>
          <w:rFonts w:ascii="Arial" w:hAnsi="Arial" w:cs="Arial"/>
          <w:iCs/>
          <w:kern w:val="2"/>
        </w:rPr>
        <w:t xml:space="preserve"> нарочито начин и учесталост мерења утврђених параметара и обавезе оператера које се односе на извештавање.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b/>
          <w:bCs/>
          <w:kern w:val="2"/>
        </w:rPr>
        <w:t>6. Емисије загађујућих материја у воде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6.1. Отпадне воде</w:t>
      </w:r>
    </w:p>
    <w:p w:rsidR="007E37CB" w:rsidRPr="00E92327" w:rsidRDefault="007E37CB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Описати </w:t>
      </w:r>
      <w:r w:rsidR="008674B2" w:rsidRPr="00E92327">
        <w:rPr>
          <w:rFonts w:ascii="Arial" w:hAnsi="Arial" w:cs="Arial"/>
          <w:iCs/>
          <w:kern w:val="2"/>
        </w:rPr>
        <w:t>места настајања отпадних вода</w:t>
      </w:r>
      <w:proofErr w:type="gramStart"/>
      <w:r w:rsidR="008674B2" w:rsidRPr="00E92327">
        <w:rPr>
          <w:rFonts w:ascii="Arial" w:hAnsi="Arial" w:cs="Arial"/>
          <w:iCs/>
          <w:kern w:val="2"/>
        </w:rPr>
        <w:t xml:space="preserve">, </w:t>
      </w:r>
      <w:r w:rsidRPr="00E92327">
        <w:rPr>
          <w:rFonts w:ascii="Arial" w:hAnsi="Arial" w:cs="Arial"/>
          <w:iCs/>
          <w:kern w:val="2"/>
        </w:rPr>
        <w:t xml:space="preserve"> </w:t>
      </w:r>
      <w:r w:rsidR="008674B2" w:rsidRPr="00E92327">
        <w:rPr>
          <w:rFonts w:ascii="Arial" w:hAnsi="Arial" w:cs="Arial"/>
          <w:iCs/>
          <w:kern w:val="2"/>
        </w:rPr>
        <w:t>количине</w:t>
      </w:r>
      <w:proofErr w:type="gramEnd"/>
      <w:r w:rsidR="008674B2" w:rsidRPr="00E92327">
        <w:rPr>
          <w:rFonts w:ascii="Arial" w:hAnsi="Arial" w:cs="Arial"/>
          <w:iCs/>
          <w:kern w:val="2"/>
        </w:rPr>
        <w:t xml:space="preserve"> отпадних вода на годишњем нивоу, начин третмана и места испуштања</w:t>
      </w:r>
      <w:r w:rsidRPr="00E92327">
        <w:rPr>
          <w:rFonts w:ascii="Arial" w:hAnsi="Arial" w:cs="Arial"/>
          <w:iCs/>
          <w:kern w:val="2"/>
        </w:rPr>
        <w:t>.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93"/>
        <w:gridCol w:w="1547"/>
        <w:gridCol w:w="1310"/>
        <w:gridCol w:w="1527"/>
        <w:gridCol w:w="1403"/>
        <w:gridCol w:w="1662"/>
      </w:tblGrid>
      <w:tr w:rsidR="008674B2" w:rsidRPr="00E92327" w:rsidTr="004C53E3">
        <w:tc>
          <w:tcPr>
            <w:tcW w:w="1887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Врста отпадне воде</w:t>
            </w:r>
          </w:p>
        </w:tc>
        <w:tc>
          <w:tcPr>
            <w:tcW w:w="168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Место настајања</w:t>
            </w:r>
          </w:p>
        </w:tc>
        <w:tc>
          <w:tcPr>
            <w:tcW w:w="1370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Јединица мере</w:t>
            </w:r>
          </w:p>
        </w:tc>
        <w:tc>
          <w:tcPr>
            <w:tcW w:w="1642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Количине на годишњем нивоу</w:t>
            </w:r>
          </w:p>
        </w:tc>
        <w:tc>
          <w:tcPr>
            <w:tcW w:w="151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Начин третмана</w:t>
            </w:r>
          </w:p>
        </w:tc>
        <w:tc>
          <w:tcPr>
            <w:tcW w:w="1143" w:type="dxa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Место испуштања са географским координатама</w:t>
            </w:r>
          </w:p>
        </w:tc>
      </w:tr>
      <w:tr w:rsidR="008674B2" w:rsidRPr="00E92327" w:rsidTr="004C53E3">
        <w:tc>
          <w:tcPr>
            <w:tcW w:w="1887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Процесне отпадне воде</w:t>
            </w:r>
          </w:p>
        </w:tc>
        <w:tc>
          <w:tcPr>
            <w:tcW w:w="168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370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642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51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143" w:type="dxa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</w:tr>
      <w:tr w:rsidR="008674B2" w:rsidRPr="00E92327" w:rsidTr="004C53E3">
        <w:tc>
          <w:tcPr>
            <w:tcW w:w="1887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Санитарно-фекалне отпадне водне</w:t>
            </w:r>
          </w:p>
        </w:tc>
        <w:tc>
          <w:tcPr>
            <w:tcW w:w="168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370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642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51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143" w:type="dxa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</w:tr>
      <w:tr w:rsidR="008674B2" w:rsidRPr="00E92327" w:rsidTr="004C53E3">
        <w:tc>
          <w:tcPr>
            <w:tcW w:w="1887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Атмосферске воде</w:t>
            </w:r>
          </w:p>
        </w:tc>
        <w:tc>
          <w:tcPr>
            <w:tcW w:w="168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370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642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51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143" w:type="dxa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</w:tr>
      <w:tr w:rsidR="008674B2" w:rsidRPr="00E92327" w:rsidTr="004C53E3">
        <w:tc>
          <w:tcPr>
            <w:tcW w:w="1887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Остало - навести</w:t>
            </w:r>
          </w:p>
        </w:tc>
        <w:tc>
          <w:tcPr>
            <w:tcW w:w="168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370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642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51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143" w:type="dxa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</w:tr>
      <w:tr w:rsidR="008674B2" w:rsidRPr="00E92327" w:rsidTr="004C53E3">
        <w:tc>
          <w:tcPr>
            <w:tcW w:w="1887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b/>
                <w:bCs/>
                <w:iCs/>
                <w:kern w:val="2"/>
              </w:rPr>
            </w:pPr>
            <w:r w:rsidRPr="00E92327">
              <w:rPr>
                <w:rFonts w:ascii="Arial" w:hAnsi="Arial" w:cs="Arial"/>
                <w:b/>
                <w:bCs/>
                <w:iCs/>
                <w:kern w:val="2"/>
              </w:rPr>
              <w:t>Укупно</w:t>
            </w:r>
          </w:p>
        </w:tc>
        <w:tc>
          <w:tcPr>
            <w:tcW w:w="168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370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642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515" w:type="dxa"/>
            <w:shd w:val="clear" w:color="auto" w:fill="auto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143" w:type="dxa"/>
          </w:tcPr>
          <w:p w:rsidR="008674B2" w:rsidRPr="00E92327" w:rsidRDefault="008674B2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FD6D2B" w:rsidRDefault="00FD6D2B" w:rsidP="00CA4E6D">
      <w:pPr>
        <w:spacing w:after="0" w:line="240" w:lineRule="auto"/>
        <w:rPr>
          <w:rFonts w:ascii="Arial" w:hAnsi="Arial" w:cs="Arial"/>
          <w:kern w:val="2"/>
          <w:lang/>
        </w:rPr>
      </w:pPr>
    </w:p>
    <w:p w:rsidR="00FD6D2B" w:rsidRDefault="00FD6D2B" w:rsidP="00CA4E6D">
      <w:pPr>
        <w:spacing w:after="0" w:line="240" w:lineRule="auto"/>
        <w:rPr>
          <w:rFonts w:ascii="Arial" w:hAnsi="Arial" w:cs="Arial"/>
          <w:kern w:val="2"/>
          <w:lang/>
        </w:rPr>
      </w:pPr>
    </w:p>
    <w:p w:rsidR="00FD6D2B" w:rsidRDefault="00FD6D2B" w:rsidP="00CA4E6D">
      <w:pPr>
        <w:spacing w:after="0" w:line="240" w:lineRule="auto"/>
        <w:rPr>
          <w:rFonts w:ascii="Arial" w:hAnsi="Arial" w:cs="Arial"/>
          <w:kern w:val="2"/>
          <w:lang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lastRenderedPageBreak/>
        <w:t>6.1.1 Третман отпадних вода</w:t>
      </w:r>
    </w:p>
    <w:p w:rsidR="007E37CB" w:rsidRPr="00E92327" w:rsidRDefault="007E37CB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постојећи систем за третман отпадних вода које се испуштају у рец</w:t>
      </w:r>
      <w:r w:rsidR="00820A41" w:rsidRPr="00E92327">
        <w:rPr>
          <w:rFonts w:ascii="Arial" w:hAnsi="Arial" w:cs="Arial"/>
          <w:iCs/>
          <w:kern w:val="2"/>
        </w:rPr>
        <w:t>и</w:t>
      </w:r>
      <w:r w:rsidRPr="00E92327">
        <w:rPr>
          <w:rFonts w:ascii="Arial" w:hAnsi="Arial" w:cs="Arial"/>
          <w:iCs/>
          <w:kern w:val="2"/>
        </w:rPr>
        <w:t>пијент.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Унети информације из техничког извештаја о процени ефикасности постројења.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Описати начин поступања са отпадним муљем.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 xml:space="preserve">У табелу </w:t>
      </w:r>
      <w:r w:rsidR="00A233CB" w:rsidRPr="00E92327">
        <w:rPr>
          <w:rFonts w:ascii="Arial" w:hAnsi="Arial" w:cs="Arial"/>
          <w:iCs/>
          <w:kern w:val="2"/>
        </w:rPr>
        <w:t xml:space="preserve">унети </w:t>
      </w:r>
      <w:r w:rsidRPr="00E92327">
        <w:rPr>
          <w:rFonts w:ascii="Arial" w:hAnsi="Arial" w:cs="Arial"/>
          <w:iCs/>
          <w:kern w:val="2"/>
        </w:rPr>
        <w:t>податке ако се отпадне воде упућују на третман код другог оператера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8"/>
        <w:gridCol w:w="1848"/>
        <w:gridCol w:w="1848"/>
        <w:gridCol w:w="1849"/>
        <w:gridCol w:w="1849"/>
      </w:tblGrid>
      <w:tr w:rsidR="00FC4474" w:rsidRPr="00E92327" w:rsidTr="00E1287E"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Назив и локација места испуштања</w:t>
            </w:r>
          </w:p>
        </w:tc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Географске координате</w:t>
            </w:r>
            <w:r w:rsidRPr="00E92327" w:rsidDel="004611E5">
              <w:rPr>
                <w:rFonts w:ascii="Arial" w:hAnsi="Arial" w:cs="Arial"/>
                <w:kern w:val="2"/>
              </w:rPr>
              <w:t xml:space="preserve"> </w:t>
            </w:r>
            <w:r w:rsidRPr="00E92327">
              <w:rPr>
                <w:rFonts w:ascii="Arial" w:hAnsi="Arial" w:cs="Arial"/>
                <w:kern w:val="2"/>
              </w:rPr>
              <w:t>постројења коме се предају отпадне воде на третман</w:t>
            </w:r>
          </w:p>
        </w:tc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Назив оператера и врста постројења за третман отпадних вода</w:t>
            </w:r>
          </w:p>
        </w:tc>
        <w:tc>
          <w:tcPr>
            <w:tcW w:w="184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Годишња количина отпадних вода која се предаје на третман другом оператеру</w:t>
            </w:r>
          </w:p>
        </w:tc>
        <w:tc>
          <w:tcPr>
            <w:tcW w:w="184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Учесталост</w:t>
            </w:r>
            <w:r w:rsidR="005E6A03" w:rsidRPr="00E92327">
              <w:rPr>
                <w:rFonts w:ascii="Arial" w:hAnsi="Arial" w:cs="Arial"/>
                <w:kern w:val="2"/>
              </w:rPr>
              <w:t xml:space="preserve"> предаје на третман</w:t>
            </w:r>
          </w:p>
        </w:tc>
      </w:tr>
      <w:tr w:rsidR="00FC4474" w:rsidRPr="00E92327" w:rsidTr="00E1287E"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84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kern w:val="2"/>
        </w:rPr>
        <w:t xml:space="preserve">6.1.2 </w:t>
      </w:r>
      <w:r w:rsidRPr="00E92327">
        <w:rPr>
          <w:rFonts w:ascii="Arial" w:hAnsi="Arial" w:cs="Arial"/>
          <w:iCs/>
          <w:kern w:val="2"/>
        </w:rPr>
        <w:t>Квалитет отпадних вода</w:t>
      </w:r>
    </w:p>
    <w:p w:rsidR="007E37CB" w:rsidRPr="00E92327" w:rsidRDefault="007E37CB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Приказати параметре који се испитују у зависности од врсте индустрије.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У табелу унети сва мерења која су прописана да се врше током једне календарске године.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tbl>
      <w:tblPr>
        <w:tblW w:w="9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32"/>
        <w:gridCol w:w="1275"/>
        <w:gridCol w:w="1308"/>
        <w:gridCol w:w="1262"/>
        <w:gridCol w:w="1238"/>
        <w:gridCol w:w="1238"/>
        <w:gridCol w:w="1189"/>
      </w:tblGrid>
      <w:tr w:rsidR="00CA4E6D" w:rsidRPr="00E92327" w:rsidTr="00CA4E6D">
        <w:trPr>
          <w:jc w:val="center"/>
        </w:trPr>
        <w:tc>
          <w:tcPr>
            <w:tcW w:w="1774" w:type="dxa"/>
            <w:shd w:val="clear" w:color="auto" w:fill="CCCCCC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 xml:space="preserve">Испитивани параметри </w:t>
            </w:r>
          </w:p>
        </w:tc>
        <w:tc>
          <w:tcPr>
            <w:tcW w:w="1359" w:type="dxa"/>
            <w:shd w:val="clear" w:color="auto" w:fill="CCCCCC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Јединица мере</w:t>
            </w:r>
          </w:p>
        </w:tc>
        <w:tc>
          <w:tcPr>
            <w:tcW w:w="1380" w:type="dxa"/>
            <w:shd w:val="clear" w:color="auto" w:fill="CCCCCC"/>
          </w:tcPr>
          <w:p w:rsidR="007061EB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Измерена вредност</w:t>
            </w:r>
          </w:p>
          <w:p w:rsidR="00CA4E6D" w:rsidRPr="00E92327" w:rsidRDefault="007061EB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(прво мерење)</w:t>
            </w:r>
          </w:p>
        </w:tc>
        <w:tc>
          <w:tcPr>
            <w:tcW w:w="1286" w:type="dxa"/>
            <w:shd w:val="clear" w:color="auto" w:fill="CCCCCC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Измерена вредност</w:t>
            </w:r>
          </w:p>
          <w:p w:rsidR="007061EB" w:rsidRPr="00E92327" w:rsidDel="0072339B" w:rsidRDefault="007061EB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(друго мерење)</w:t>
            </w:r>
          </w:p>
        </w:tc>
        <w:tc>
          <w:tcPr>
            <w:tcW w:w="839" w:type="dxa"/>
            <w:shd w:val="clear" w:color="auto" w:fill="CCCCCC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Измерена вредност</w:t>
            </w:r>
          </w:p>
          <w:p w:rsidR="007061EB" w:rsidRPr="00E92327" w:rsidDel="0072339B" w:rsidRDefault="007061EB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(треће мерење)</w:t>
            </w:r>
          </w:p>
        </w:tc>
        <w:tc>
          <w:tcPr>
            <w:tcW w:w="839" w:type="dxa"/>
            <w:shd w:val="clear" w:color="auto" w:fill="CCCCCC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Измерена вредност</w:t>
            </w:r>
          </w:p>
          <w:p w:rsidR="007061EB" w:rsidRPr="00E92327" w:rsidDel="0072339B" w:rsidRDefault="007061EB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(четврто мерење)</w:t>
            </w:r>
          </w:p>
        </w:tc>
        <w:tc>
          <w:tcPr>
            <w:tcW w:w="1765" w:type="dxa"/>
            <w:shd w:val="clear" w:color="auto" w:fill="CCCCCC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ГВЕ</w:t>
            </w:r>
          </w:p>
        </w:tc>
      </w:tr>
      <w:tr w:rsidR="00CA4E6D" w:rsidRPr="00E92327" w:rsidTr="00CA4E6D">
        <w:trPr>
          <w:jc w:val="center"/>
        </w:trPr>
        <w:tc>
          <w:tcPr>
            <w:tcW w:w="1774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Температура</w:t>
            </w:r>
          </w:p>
        </w:tc>
        <w:tc>
          <w:tcPr>
            <w:tcW w:w="13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0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28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  <w:shd w:val="clear" w:color="auto" w:fill="auto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765" w:type="dxa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jc w:val="center"/>
        </w:trPr>
        <w:tc>
          <w:tcPr>
            <w:tcW w:w="1774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pH</w:t>
            </w:r>
          </w:p>
        </w:tc>
        <w:tc>
          <w:tcPr>
            <w:tcW w:w="13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0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28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  <w:shd w:val="clear" w:color="auto" w:fill="auto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765" w:type="dxa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trHeight w:val="675"/>
          <w:jc w:val="center"/>
        </w:trPr>
        <w:tc>
          <w:tcPr>
            <w:tcW w:w="1774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 xml:space="preserve">Суспендоване честице </w:t>
            </w:r>
          </w:p>
        </w:tc>
        <w:tc>
          <w:tcPr>
            <w:tcW w:w="13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0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28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  <w:shd w:val="clear" w:color="auto" w:fill="auto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765" w:type="dxa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trHeight w:val="944"/>
          <w:jc w:val="center"/>
        </w:trPr>
        <w:tc>
          <w:tcPr>
            <w:tcW w:w="1774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Биохемијска потрошња кисеоника (BPK</w:t>
            </w:r>
            <w:r w:rsidRPr="00E92327">
              <w:rPr>
                <w:rFonts w:ascii="Arial" w:hAnsi="Arial" w:cs="Arial"/>
                <w:bCs/>
                <w:iCs/>
                <w:vertAlign w:val="subscript"/>
              </w:rPr>
              <w:t>5</w:t>
            </w:r>
            <w:r w:rsidRPr="00E92327">
              <w:rPr>
                <w:rFonts w:ascii="Arial" w:hAnsi="Arial" w:cs="Arial"/>
                <w:bCs/>
                <w:iCs/>
              </w:rPr>
              <w:t>)</w:t>
            </w:r>
          </w:p>
        </w:tc>
        <w:tc>
          <w:tcPr>
            <w:tcW w:w="13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0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28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  <w:shd w:val="clear" w:color="auto" w:fill="auto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765" w:type="dxa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trHeight w:val="740"/>
          <w:jc w:val="center"/>
        </w:trPr>
        <w:tc>
          <w:tcPr>
            <w:tcW w:w="1774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Хемијска потрошња кисеоника (HPK)</w:t>
            </w:r>
          </w:p>
        </w:tc>
        <w:tc>
          <w:tcPr>
            <w:tcW w:w="13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0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28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  <w:shd w:val="clear" w:color="auto" w:fill="auto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765" w:type="dxa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trHeight w:val="841"/>
          <w:jc w:val="center"/>
        </w:trPr>
        <w:tc>
          <w:tcPr>
            <w:tcW w:w="1774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Амонијак изражен преко азота (NH</w:t>
            </w:r>
            <w:r w:rsidRPr="00E92327">
              <w:rPr>
                <w:rFonts w:ascii="Arial" w:hAnsi="Arial" w:cs="Arial"/>
                <w:bCs/>
                <w:iCs/>
                <w:vertAlign w:val="subscript"/>
              </w:rPr>
              <w:t>4</w:t>
            </w:r>
            <w:r w:rsidRPr="00E92327">
              <w:rPr>
                <w:rFonts w:ascii="Arial" w:hAnsi="Arial" w:cs="Arial"/>
                <w:bCs/>
                <w:iCs/>
              </w:rPr>
              <w:t>-N)</w:t>
            </w:r>
          </w:p>
        </w:tc>
        <w:tc>
          <w:tcPr>
            <w:tcW w:w="13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0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28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  <w:shd w:val="clear" w:color="auto" w:fill="auto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765" w:type="dxa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trHeight w:val="636"/>
          <w:jc w:val="center"/>
        </w:trPr>
        <w:tc>
          <w:tcPr>
            <w:tcW w:w="1774" w:type="dxa"/>
            <w:shd w:val="clear" w:color="auto" w:fill="auto"/>
            <w:vAlign w:val="center"/>
          </w:tcPr>
          <w:p w:rsidR="00CA4E6D" w:rsidRPr="00E92327" w:rsidRDefault="00CA4E6D" w:rsidP="00CA4E6D">
            <w:pPr>
              <w:spacing w:after="120" w:line="240" w:lineRule="auto"/>
              <w:rPr>
                <w:rFonts w:ascii="Arial" w:hAnsi="Arial" w:cs="Arial"/>
                <w:bCs/>
                <w:iCs/>
                <w:kern w:val="2"/>
              </w:rPr>
            </w:pPr>
            <w:r w:rsidRPr="00E92327">
              <w:rPr>
                <w:rFonts w:ascii="Arial" w:hAnsi="Arial" w:cs="Arial"/>
                <w:bCs/>
                <w:iCs/>
                <w:kern w:val="2"/>
              </w:rPr>
              <w:t xml:space="preserve">Укупни неоргански азот </w:t>
            </w:r>
          </w:p>
          <w:p w:rsidR="00CA4E6D" w:rsidRPr="00E92327" w:rsidRDefault="00CA4E6D" w:rsidP="00CA4E6D">
            <w:pPr>
              <w:suppressAutoHyphens/>
              <w:spacing w:after="120" w:line="276" w:lineRule="auto"/>
              <w:jc w:val="both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(NH</w:t>
            </w:r>
            <w:r w:rsidRPr="00E92327">
              <w:rPr>
                <w:rFonts w:ascii="Arial" w:hAnsi="Arial" w:cs="Arial"/>
                <w:bCs/>
                <w:iCs/>
                <w:vertAlign w:val="subscript"/>
              </w:rPr>
              <w:t>4</w:t>
            </w:r>
            <w:r w:rsidRPr="00E92327">
              <w:rPr>
                <w:rFonts w:ascii="Arial" w:hAnsi="Arial" w:cs="Arial"/>
                <w:bCs/>
                <w:iCs/>
              </w:rPr>
              <w:t>-N, NO</w:t>
            </w:r>
            <w:r w:rsidRPr="00E92327">
              <w:rPr>
                <w:rFonts w:ascii="Arial" w:hAnsi="Arial" w:cs="Arial"/>
                <w:bCs/>
                <w:iCs/>
                <w:vertAlign w:val="subscript"/>
              </w:rPr>
              <w:t>3</w:t>
            </w:r>
            <w:r w:rsidRPr="00E92327">
              <w:rPr>
                <w:rFonts w:ascii="Arial" w:hAnsi="Arial" w:cs="Arial"/>
                <w:bCs/>
                <w:iCs/>
              </w:rPr>
              <w:t>-N, NO</w:t>
            </w:r>
            <w:r w:rsidRPr="00E92327">
              <w:rPr>
                <w:rFonts w:ascii="Arial" w:hAnsi="Arial" w:cs="Arial"/>
                <w:bCs/>
                <w:iCs/>
                <w:vertAlign w:val="subscript"/>
              </w:rPr>
              <w:t>2</w:t>
            </w:r>
            <w:r w:rsidRPr="00E92327">
              <w:rPr>
                <w:rFonts w:ascii="Arial" w:hAnsi="Arial" w:cs="Arial"/>
                <w:bCs/>
                <w:iCs/>
              </w:rPr>
              <w:t>-N)</w:t>
            </w:r>
          </w:p>
        </w:tc>
        <w:tc>
          <w:tcPr>
            <w:tcW w:w="13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0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28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  <w:shd w:val="clear" w:color="auto" w:fill="auto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765" w:type="dxa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jc w:val="center"/>
        </w:trPr>
        <w:tc>
          <w:tcPr>
            <w:tcW w:w="1774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lastRenderedPageBreak/>
              <w:t>Укупни фосфор</w:t>
            </w:r>
          </w:p>
        </w:tc>
        <w:tc>
          <w:tcPr>
            <w:tcW w:w="13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0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28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  <w:shd w:val="clear" w:color="auto" w:fill="auto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83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765" w:type="dxa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jc w:val="center"/>
        </w:trPr>
        <w:tc>
          <w:tcPr>
            <w:tcW w:w="1774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59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80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86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39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5" w:type="dxa"/>
            <w:vAlign w:val="center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CA4E6D" w:rsidRPr="00E92327" w:rsidTr="00CA4E6D">
        <w:trPr>
          <w:jc w:val="center"/>
        </w:trPr>
        <w:tc>
          <w:tcPr>
            <w:tcW w:w="1774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59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80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86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39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5" w:type="dxa"/>
            <w:vAlign w:val="center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6.1.4 Утицај на квалитет рецепијента</w:t>
      </w:r>
    </w:p>
    <w:p w:rsidR="007E37CB" w:rsidRPr="00E92327" w:rsidRDefault="007E37CB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 xml:space="preserve">Дати податке и описати утицај </w:t>
      </w:r>
      <w:r w:rsidR="00A60165" w:rsidRPr="00E92327">
        <w:rPr>
          <w:rFonts w:ascii="Arial" w:hAnsi="Arial" w:cs="Arial"/>
          <w:iCs/>
          <w:kern w:val="2"/>
        </w:rPr>
        <w:t>постојећих</w:t>
      </w:r>
      <w:r w:rsidRPr="00E92327">
        <w:rPr>
          <w:rFonts w:ascii="Arial" w:hAnsi="Arial" w:cs="Arial"/>
          <w:iCs/>
          <w:kern w:val="2"/>
        </w:rPr>
        <w:t xml:space="preserve"> емисија на квалитет водних тела</w:t>
      </w:r>
      <w:r w:rsidR="007E37CB" w:rsidRPr="00E92327">
        <w:rPr>
          <w:rFonts w:ascii="Arial" w:hAnsi="Arial" w:cs="Arial"/>
          <w:iCs/>
          <w:kern w:val="2"/>
        </w:rPr>
        <w:t>.</w:t>
      </w:r>
      <w:proofErr w:type="gramEnd"/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реципијент у који се испуштају отпадне воде (пречишћене и непречишћене) и приказати резултате мерења пре и после испуштања.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У табелу унети сва мерења током једне календарске године у складу са прописаним бројем мерења.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tbl>
      <w:tblPr>
        <w:tblW w:w="91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3"/>
        <w:gridCol w:w="1237"/>
        <w:gridCol w:w="1421"/>
        <w:gridCol w:w="1384"/>
        <w:gridCol w:w="1379"/>
        <w:gridCol w:w="1990"/>
      </w:tblGrid>
      <w:tr w:rsidR="00CA4E6D" w:rsidRPr="00E92327" w:rsidTr="00CA4E6D">
        <w:trPr>
          <w:jc w:val="center"/>
        </w:trPr>
        <w:tc>
          <w:tcPr>
            <w:tcW w:w="1625" w:type="dxa"/>
            <w:shd w:val="clear" w:color="auto" w:fill="CCCCCC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 xml:space="preserve">Испитивани параметри </w:t>
            </w:r>
          </w:p>
        </w:tc>
        <w:tc>
          <w:tcPr>
            <w:tcW w:w="1242" w:type="dxa"/>
            <w:shd w:val="clear" w:color="auto" w:fill="CCCCCC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Јединица мере</w:t>
            </w:r>
          </w:p>
        </w:tc>
        <w:tc>
          <w:tcPr>
            <w:tcW w:w="1426" w:type="dxa"/>
            <w:shd w:val="clear" w:color="auto" w:fill="CCCCCC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Измерена вредност пре испуштања</w:t>
            </w:r>
          </w:p>
          <w:p w:rsidR="007061EB" w:rsidRPr="00E92327" w:rsidRDefault="007061EB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(прво мерење)</w:t>
            </w:r>
          </w:p>
        </w:tc>
        <w:tc>
          <w:tcPr>
            <w:tcW w:w="1385" w:type="dxa"/>
            <w:shd w:val="clear" w:color="auto" w:fill="CCCCCC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Измерена вредност после испуштања</w:t>
            </w:r>
          </w:p>
          <w:p w:rsidR="007061EB" w:rsidRPr="00E92327" w:rsidDel="0072339B" w:rsidRDefault="007061EB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(прво мерење)</w:t>
            </w:r>
          </w:p>
        </w:tc>
        <w:tc>
          <w:tcPr>
            <w:tcW w:w="1367" w:type="dxa"/>
            <w:shd w:val="clear" w:color="auto" w:fill="CCCCCC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Измерена вредност пре испуштања</w:t>
            </w:r>
          </w:p>
          <w:p w:rsidR="007061EB" w:rsidRPr="00E92327" w:rsidRDefault="007061EB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(друго мерење)</w:t>
            </w:r>
          </w:p>
        </w:tc>
        <w:tc>
          <w:tcPr>
            <w:tcW w:w="2059" w:type="dxa"/>
            <w:shd w:val="clear" w:color="auto" w:fill="CCCCCC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Измерена вредност после испуштања</w:t>
            </w:r>
          </w:p>
          <w:p w:rsidR="007061EB" w:rsidRPr="00E92327" w:rsidRDefault="007061EB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  <w:r w:rsidRPr="00E92327">
              <w:rPr>
                <w:rFonts w:ascii="Arial" w:hAnsi="Arial" w:cs="Arial"/>
                <w:bCs/>
                <w:lang w:eastAsia="ar-SA"/>
              </w:rPr>
              <w:t>(друго мерење)</w:t>
            </w:r>
          </w:p>
        </w:tc>
      </w:tr>
      <w:tr w:rsidR="00CA4E6D" w:rsidRPr="00E92327" w:rsidTr="00CA4E6D">
        <w:trPr>
          <w:jc w:val="center"/>
        </w:trPr>
        <w:tc>
          <w:tcPr>
            <w:tcW w:w="1625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Температура</w:t>
            </w:r>
          </w:p>
        </w:tc>
        <w:tc>
          <w:tcPr>
            <w:tcW w:w="1242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42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5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67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20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jc w:val="center"/>
        </w:trPr>
        <w:tc>
          <w:tcPr>
            <w:tcW w:w="1625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pH</w:t>
            </w:r>
          </w:p>
        </w:tc>
        <w:tc>
          <w:tcPr>
            <w:tcW w:w="1242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42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5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67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20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trHeight w:val="675"/>
          <w:jc w:val="center"/>
        </w:trPr>
        <w:tc>
          <w:tcPr>
            <w:tcW w:w="1625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 xml:space="preserve">Суспендоване честице </w:t>
            </w:r>
          </w:p>
        </w:tc>
        <w:tc>
          <w:tcPr>
            <w:tcW w:w="1242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42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5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67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20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trHeight w:val="944"/>
          <w:jc w:val="center"/>
        </w:trPr>
        <w:tc>
          <w:tcPr>
            <w:tcW w:w="1625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Биохемијска потрошња кисеоника (BPK</w:t>
            </w:r>
            <w:r w:rsidRPr="00E92327">
              <w:rPr>
                <w:rFonts w:ascii="Arial" w:hAnsi="Arial" w:cs="Arial"/>
                <w:bCs/>
                <w:iCs/>
                <w:vertAlign w:val="subscript"/>
              </w:rPr>
              <w:t>5</w:t>
            </w:r>
            <w:r w:rsidRPr="00E92327">
              <w:rPr>
                <w:rFonts w:ascii="Arial" w:hAnsi="Arial" w:cs="Arial"/>
                <w:bCs/>
                <w:iCs/>
              </w:rPr>
              <w:t>)</w:t>
            </w:r>
          </w:p>
        </w:tc>
        <w:tc>
          <w:tcPr>
            <w:tcW w:w="1242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42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5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67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20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trHeight w:val="740"/>
          <w:jc w:val="center"/>
        </w:trPr>
        <w:tc>
          <w:tcPr>
            <w:tcW w:w="1625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Хемијска потрошња кисеоника (HPK)</w:t>
            </w:r>
          </w:p>
        </w:tc>
        <w:tc>
          <w:tcPr>
            <w:tcW w:w="1242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42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5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67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20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trHeight w:val="841"/>
          <w:jc w:val="center"/>
        </w:trPr>
        <w:tc>
          <w:tcPr>
            <w:tcW w:w="1625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Амонијак изражен преко азота (NH</w:t>
            </w:r>
            <w:r w:rsidRPr="00E92327">
              <w:rPr>
                <w:rFonts w:ascii="Arial" w:hAnsi="Arial" w:cs="Arial"/>
                <w:bCs/>
                <w:iCs/>
                <w:vertAlign w:val="subscript"/>
              </w:rPr>
              <w:t>4</w:t>
            </w:r>
            <w:r w:rsidRPr="00E92327">
              <w:rPr>
                <w:rFonts w:ascii="Arial" w:hAnsi="Arial" w:cs="Arial"/>
                <w:bCs/>
                <w:iCs/>
              </w:rPr>
              <w:t>-N)</w:t>
            </w:r>
          </w:p>
        </w:tc>
        <w:tc>
          <w:tcPr>
            <w:tcW w:w="1242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42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5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67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20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trHeight w:val="636"/>
          <w:jc w:val="center"/>
        </w:trPr>
        <w:tc>
          <w:tcPr>
            <w:tcW w:w="1625" w:type="dxa"/>
            <w:shd w:val="clear" w:color="auto" w:fill="auto"/>
            <w:vAlign w:val="center"/>
          </w:tcPr>
          <w:p w:rsidR="00CA4E6D" w:rsidRPr="00E92327" w:rsidRDefault="00CA4E6D" w:rsidP="00CA4E6D">
            <w:pPr>
              <w:spacing w:after="120" w:line="240" w:lineRule="auto"/>
              <w:rPr>
                <w:rFonts w:ascii="Arial" w:hAnsi="Arial" w:cs="Arial"/>
                <w:bCs/>
                <w:iCs/>
                <w:kern w:val="2"/>
              </w:rPr>
            </w:pPr>
            <w:r w:rsidRPr="00E92327">
              <w:rPr>
                <w:rFonts w:ascii="Arial" w:hAnsi="Arial" w:cs="Arial"/>
                <w:bCs/>
                <w:iCs/>
                <w:kern w:val="2"/>
              </w:rPr>
              <w:t xml:space="preserve">Укупни неоргански азот </w:t>
            </w:r>
          </w:p>
          <w:p w:rsidR="00CA4E6D" w:rsidRPr="00E92327" w:rsidRDefault="00CA4E6D" w:rsidP="00CA4E6D">
            <w:pPr>
              <w:suppressAutoHyphens/>
              <w:spacing w:after="120" w:line="276" w:lineRule="auto"/>
              <w:jc w:val="both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(NH</w:t>
            </w:r>
            <w:r w:rsidRPr="00E92327">
              <w:rPr>
                <w:rFonts w:ascii="Arial" w:hAnsi="Arial" w:cs="Arial"/>
                <w:bCs/>
                <w:iCs/>
                <w:vertAlign w:val="subscript"/>
              </w:rPr>
              <w:t>4</w:t>
            </w:r>
            <w:r w:rsidRPr="00E92327">
              <w:rPr>
                <w:rFonts w:ascii="Arial" w:hAnsi="Arial" w:cs="Arial"/>
                <w:bCs/>
                <w:iCs/>
              </w:rPr>
              <w:t>-N, NO</w:t>
            </w:r>
            <w:r w:rsidRPr="00E92327">
              <w:rPr>
                <w:rFonts w:ascii="Arial" w:hAnsi="Arial" w:cs="Arial"/>
                <w:bCs/>
                <w:iCs/>
                <w:vertAlign w:val="subscript"/>
              </w:rPr>
              <w:t>3</w:t>
            </w:r>
            <w:r w:rsidRPr="00E92327">
              <w:rPr>
                <w:rFonts w:ascii="Arial" w:hAnsi="Arial" w:cs="Arial"/>
                <w:bCs/>
                <w:iCs/>
              </w:rPr>
              <w:t>-N, NO</w:t>
            </w:r>
            <w:r w:rsidRPr="00E92327">
              <w:rPr>
                <w:rFonts w:ascii="Arial" w:hAnsi="Arial" w:cs="Arial"/>
                <w:bCs/>
                <w:iCs/>
                <w:vertAlign w:val="subscript"/>
              </w:rPr>
              <w:t>2</w:t>
            </w:r>
            <w:r w:rsidRPr="00E92327">
              <w:rPr>
                <w:rFonts w:ascii="Arial" w:hAnsi="Arial" w:cs="Arial"/>
                <w:bCs/>
                <w:iCs/>
              </w:rPr>
              <w:t>-N)</w:t>
            </w:r>
          </w:p>
        </w:tc>
        <w:tc>
          <w:tcPr>
            <w:tcW w:w="1242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42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5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67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20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jc w:val="center"/>
        </w:trPr>
        <w:tc>
          <w:tcPr>
            <w:tcW w:w="1625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iCs/>
                <w:lang w:eastAsia="ar-SA"/>
              </w:rPr>
            </w:pPr>
            <w:r w:rsidRPr="00E92327">
              <w:rPr>
                <w:rFonts w:ascii="Arial" w:hAnsi="Arial" w:cs="Arial"/>
                <w:bCs/>
                <w:iCs/>
              </w:rPr>
              <w:t>Укупни фосфор</w:t>
            </w:r>
          </w:p>
        </w:tc>
        <w:tc>
          <w:tcPr>
            <w:tcW w:w="1242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426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85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1367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2059" w:type="dxa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CA4E6D" w:rsidRPr="00E92327" w:rsidTr="00CA4E6D">
        <w:trPr>
          <w:jc w:val="center"/>
        </w:trPr>
        <w:tc>
          <w:tcPr>
            <w:tcW w:w="1625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2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26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85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7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CA4E6D" w:rsidRPr="00E92327" w:rsidTr="00CA4E6D">
        <w:trPr>
          <w:jc w:val="center"/>
        </w:trPr>
        <w:tc>
          <w:tcPr>
            <w:tcW w:w="1625" w:type="dxa"/>
            <w:shd w:val="clear" w:color="auto" w:fill="auto"/>
            <w:vAlign w:val="center"/>
          </w:tcPr>
          <w:p w:rsidR="00CA4E6D" w:rsidRPr="00E92327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2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26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85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7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59" w:type="dxa"/>
          </w:tcPr>
          <w:p w:rsidR="00CA4E6D" w:rsidRPr="00E92327" w:rsidDel="000903A4" w:rsidRDefault="00CA4E6D" w:rsidP="00CA4E6D">
            <w:pPr>
              <w:suppressAutoHyphens/>
              <w:spacing w:after="120"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6.1.5 Контрола, мерење и извештавање </w:t>
      </w:r>
    </w:p>
    <w:p w:rsidR="007E37CB" w:rsidRPr="00E92327" w:rsidRDefault="007E37CB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Дати прегл</w:t>
      </w:r>
      <w:r w:rsidR="007E37CB" w:rsidRPr="00E92327">
        <w:rPr>
          <w:rFonts w:ascii="Arial" w:hAnsi="Arial" w:cs="Arial"/>
          <w:iCs/>
          <w:kern w:val="2"/>
        </w:rPr>
        <w:t xml:space="preserve">ед и описати мониторинг емисија, а </w:t>
      </w:r>
      <w:r w:rsidRPr="00E92327">
        <w:rPr>
          <w:rFonts w:ascii="Arial" w:hAnsi="Arial" w:cs="Arial"/>
          <w:iCs/>
          <w:kern w:val="2"/>
        </w:rPr>
        <w:t>нарочито начин и учесталост мерења утврђених параметара и обавезе оператера које се односе на извештавање.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>7. Заштита земљишта и подземних вода</w:t>
      </w:r>
    </w:p>
    <w:p w:rsidR="007E37CB" w:rsidRPr="00E92327" w:rsidRDefault="007E37CB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7.1 Карактеристике подземних вода</w:t>
      </w:r>
    </w:p>
    <w:p w:rsidR="007E37CB" w:rsidRPr="00E92327" w:rsidRDefault="007E37CB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Дати податке о аквиферу, као на пример издашност, квалитет, дубина, и сл.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7.2 Испитивање квалитета подземних вода</w:t>
      </w:r>
    </w:p>
    <w:p w:rsidR="007E37CB" w:rsidRPr="00E92327" w:rsidRDefault="007E37CB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Навести податке о постављеним пијезометрима.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  <w:proofErr w:type="gramStart"/>
      <w:r w:rsidRPr="00E92327">
        <w:rPr>
          <w:rFonts w:ascii="Arial" w:hAnsi="Arial" w:cs="Arial"/>
          <w:iCs/>
          <w:kern w:val="2"/>
        </w:rPr>
        <w:t>У табели навести податке за све пијезометре.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7"/>
        <w:gridCol w:w="1904"/>
        <w:gridCol w:w="1949"/>
        <w:gridCol w:w="1974"/>
        <w:gridCol w:w="1878"/>
      </w:tblGrid>
      <w:tr w:rsidR="00FC4474" w:rsidRPr="00E92327" w:rsidTr="00E1287E">
        <w:tc>
          <w:tcPr>
            <w:tcW w:w="153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Пијезометар</w:t>
            </w:r>
          </w:p>
        </w:tc>
        <w:tc>
          <w:tcPr>
            <w:tcW w:w="19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Загађујућа материја</w:t>
            </w:r>
          </w:p>
        </w:tc>
        <w:tc>
          <w:tcPr>
            <w:tcW w:w="194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Географске координате</w:t>
            </w:r>
          </w:p>
        </w:tc>
        <w:tc>
          <w:tcPr>
            <w:tcW w:w="197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Учесталост мерења</w:t>
            </w:r>
          </w:p>
        </w:tc>
        <w:tc>
          <w:tcPr>
            <w:tcW w:w="187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Резултат мерења</w:t>
            </w:r>
          </w:p>
        </w:tc>
      </w:tr>
      <w:tr w:rsidR="00FC4474" w:rsidRPr="00E92327" w:rsidTr="00E1287E">
        <w:tc>
          <w:tcPr>
            <w:tcW w:w="1537" w:type="dxa"/>
            <w:vMerge w:val="restar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П1</w:t>
            </w:r>
          </w:p>
        </w:tc>
        <w:tc>
          <w:tcPr>
            <w:tcW w:w="19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949" w:type="dxa"/>
            <w:vMerge w:val="restar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97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87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</w:tr>
      <w:tr w:rsidR="00FC4474" w:rsidRPr="00E92327" w:rsidTr="00E1287E">
        <w:tc>
          <w:tcPr>
            <w:tcW w:w="1537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9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949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97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87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</w:tr>
      <w:tr w:rsidR="00FC4474" w:rsidRPr="00E92327" w:rsidTr="00E1287E">
        <w:tc>
          <w:tcPr>
            <w:tcW w:w="1537" w:type="dxa"/>
            <w:vMerge w:val="restar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П2</w:t>
            </w:r>
          </w:p>
        </w:tc>
        <w:tc>
          <w:tcPr>
            <w:tcW w:w="19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949" w:type="dxa"/>
            <w:vMerge w:val="restar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97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87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</w:tr>
      <w:tr w:rsidR="00FC4474" w:rsidRPr="00E92327" w:rsidTr="00E1287E">
        <w:tc>
          <w:tcPr>
            <w:tcW w:w="1537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90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949" w:type="dxa"/>
            <w:vMerge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974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1878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Корисници подземних вода су дужни да изврше мерења основног (нултог) нивоа за загађујуће материје, јоне или индикаторе који су природног порекла и/или њихово присуство у подземним водама може бити последица људске активности, и то: арсена, кадмијума, олова, живе, амонијумa, хлорида, сулфата, трихлоретилена, тетрахлоретилена, винилхлорида и електропроводљивости.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2"/>
        <w:gridCol w:w="2806"/>
        <w:gridCol w:w="2804"/>
      </w:tblGrid>
      <w:tr w:rsidR="00CA4E6D" w:rsidRPr="00E92327" w:rsidTr="00E1287E">
        <w:tc>
          <w:tcPr>
            <w:tcW w:w="196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eastAsia="MS Mincho" w:hAnsi="Arial" w:cs="Arial"/>
                <w:kern w:val="2"/>
              </w:rPr>
            </w:pPr>
            <w:r w:rsidRPr="00E92327">
              <w:rPr>
                <w:rFonts w:ascii="Arial" w:eastAsia="MS Mincho" w:hAnsi="Arial" w:cs="Arial"/>
                <w:kern w:val="2"/>
              </w:rPr>
              <w:t xml:space="preserve">               Параметар</w:t>
            </w:r>
          </w:p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eastAsia="MS Mincho" w:hAnsi="Arial" w:cs="Arial"/>
                <w:kern w:val="2"/>
              </w:rPr>
            </w:pPr>
          </w:p>
        </w:tc>
        <w:tc>
          <w:tcPr>
            <w:tcW w:w="151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eastAsia="MS Mincho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Јединица мере</w:t>
            </w:r>
          </w:p>
        </w:tc>
        <w:tc>
          <w:tcPr>
            <w:tcW w:w="151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eastAsia="MS Mincho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Просечна годишња концентрација</w:t>
            </w:r>
          </w:p>
        </w:tc>
      </w:tr>
      <w:tr w:rsidR="00CA4E6D" w:rsidRPr="00E92327" w:rsidTr="00E1287E">
        <w:tc>
          <w:tcPr>
            <w:tcW w:w="196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eastAsia="MS Mincho" w:hAnsi="Arial" w:cs="Arial"/>
                <w:kern w:val="2"/>
              </w:rPr>
            </w:pPr>
          </w:p>
        </w:tc>
        <w:tc>
          <w:tcPr>
            <w:tcW w:w="151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eastAsia="MS Mincho" w:hAnsi="Arial" w:cs="Arial"/>
                <w:kern w:val="2"/>
              </w:rPr>
            </w:pPr>
          </w:p>
        </w:tc>
        <w:tc>
          <w:tcPr>
            <w:tcW w:w="151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eastAsia="MS Mincho" w:hAnsi="Arial" w:cs="Arial"/>
                <w:kern w:val="2"/>
              </w:rPr>
            </w:pPr>
          </w:p>
        </w:tc>
      </w:tr>
      <w:tr w:rsidR="00CA4E6D" w:rsidRPr="00E92327" w:rsidTr="00E1287E">
        <w:tc>
          <w:tcPr>
            <w:tcW w:w="1965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eastAsia="MS Mincho" w:hAnsi="Arial" w:cs="Arial"/>
                <w:kern w:val="2"/>
              </w:rPr>
            </w:pPr>
          </w:p>
        </w:tc>
        <w:tc>
          <w:tcPr>
            <w:tcW w:w="151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eastAsia="MS Mincho" w:hAnsi="Arial" w:cs="Arial"/>
                <w:kern w:val="2"/>
              </w:rPr>
            </w:pPr>
          </w:p>
        </w:tc>
        <w:tc>
          <w:tcPr>
            <w:tcW w:w="1518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jc w:val="both"/>
              <w:rPr>
                <w:rFonts w:ascii="Arial" w:eastAsia="MS Mincho" w:hAnsi="Arial" w:cs="Arial"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7.3 Испитивање квалитета земљишта</w:t>
      </w:r>
    </w:p>
    <w:p w:rsidR="007E37CB" w:rsidRPr="00E92327" w:rsidRDefault="007E37CB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Дати податке о локацијама на којима се испитује квалитет земљишта, као и резултатима анализе.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B05D77" w:rsidRPr="00E92327" w:rsidRDefault="00B05D77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2268"/>
        <w:gridCol w:w="2693"/>
        <w:gridCol w:w="2897"/>
      </w:tblGrid>
      <w:tr w:rsidR="00B05D77" w:rsidRPr="00E92327" w:rsidTr="00D615C4">
        <w:tc>
          <w:tcPr>
            <w:tcW w:w="1384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>Редни број</w:t>
            </w:r>
          </w:p>
        </w:tc>
        <w:tc>
          <w:tcPr>
            <w:tcW w:w="2268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>Назив локације узорковања</w:t>
            </w:r>
          </w:p>
        </w:tc>
        <w:tc>
          <w:tcPr>
            <w:tcW w:w="2693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>Географске координате</w:t>
            </w:r>
            <w:r w:rsidRPr="00E92327" w:rsidDel="004611E5">
              <w:rPr>
                <w:rFonts w:ascii="Arial" w:hAnsi="Arial" w:cs="Arial"/>
                <w:noProof/>
                <w:kern w:val="2"/>
              </w:rPr>
              <w:t xml:space="preserve"> </w:t>
            </w:r>
            <w:r w:rsidRPr="00E92327">
              <w:rPr>
                <w:rFonts w:ascii="Arial" w:hAnsi="Arial" w:cs="Arial"/>
                <w:noProof/>
                <w:kern w:val="2"/>
              </w:rPr>
              <w:t>за сваки узорак и дубина узорковања</w:t>
            </w:r>
          </w:p>
        </w:tc>
        <w:tc>
          <w:tcPr>
            <w:tcW w:w="2897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>Испитивани параметри и резултати анализе</w:t>
            </w:r>
          </w:p>
        </w:tc>
      </w:tr>
      <w:tr w:rsidR="00B05D77" w:rsidRPr="00E92327" w:rsidTr="00D615C4">
        <w:tc>
          <w:tcPr>
            <w:tcW w:w="1384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center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2693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2897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B05D77" w:rsidRPr="00E92327" w:rsidTr="00D615C4">
        <w:tc>
          <w:tcPr>
            <w:tcW w:w="1384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center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2693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2897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  <w:tr w:rsidR="00B05D77" w:rsidRPr="00E92327" w:rsidTr="00D615C4">
        <w:tc>
          <w:tcPr>
            <w:tcW w:w="1384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center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2693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  <w:tc>
          <w:tcPr>
            <w:tcW w:w="2897" w:type="dxa"/>
            <w:shd w:val="clear" w:color="auto" w:fill="auto"/>
          </w:tcPr>
          <w:p w:rsidR="00B05D77" w:rsidRPr="00E92327" w:rsidRDefault="00B05D77" w:rsidP="00D615C4">
            <w:pPr>
              <w:spacing w:after="0" w:line="240" w:lineRule="auto"/>
              <w:jc w:val="both"/>
              <w:rPr>
                <w:rFonts w:ascii="Arial" w:hAnsi="Arial" w:cs="Arial"/>
                <w:iCs/>
                <w:kern w:val="2"/>
              </w:rPr>
            </w:pPr>
          </w:p>
        </w:tc>
      </w:tr>
    </w:tbl>
    <w:p w:rsidR="00B05D77" w:rsidRPr="00E92327" w:rsidRDefault="00B05D77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7.4. Контрола, мерење и извештавање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Дати прегл</w:t>
      </w:r>
      <w:r w:rsidR="00B05D77" w:rsidRPr="00E92327">
        <w:rPr>
          <w:rFonts w:ascii="Arial" w:hAnsi="Arial" w:cs="Arial"/>
          <w:iCs/>
          <w:kern w:val="2"/>
        </w:rPr>
        <w:t xml:space="preserve">ед и описати мониторинг емисија, нарочито </w:t>
      </w:r>
      <w:r w:rsidRPr="00E92327">
        <w:rPr>
          <w:rFonts w:ascii="Arial" w:hAnsi="Arial" w:cs="Arial"/>
          <w:iCs/>
          <w:kern w:val="2"/>
        </w:rPr>
        <w:t>начин и учесталост мерења утврђених параметара и обавезе оператера које се односе на извештавање.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B05D77" w:rsidRPr="00E92327" w:rsidRDefault="00B05D77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>8. Управљање отпадом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8.1. Генерисање отпада</w:t>
      </w:r>
    </w:p>
    <w:p w:rsidR="00B05D77" w:rsidRPr="00E92327" w:rsidRDefault="00B05D77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Попунити табеле са подацима о генерисаним отпаду у наставку:</w:t>
      </w: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Табела Опасан отпад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48"/>
        <w:gridCol w:w="1821"/>
        <w:gridCol w:w="1417"/>
        <w:gridCol w:w="1843"/>
        <w:gridCol w:w="1536"/>
        <w:gridCol w:w="1077"/>
      </w:tblGrid>
      <w:tr w:rsidR="00CA4E6D" w:rsidRPr="00E92327" w:rsidTr="00B05D77">
        <w:tc>
          <w:tcPr>
            <w:tcW w:w="1548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Врста отпада</w:t>
            </w:r>
          </w:p>
        </w:tc>
        <w:tc>
          <w:tcPr>
            <w:tcW w:w="1821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Место генерисања отпада</w:t>
            </w:r>
          </w:p>
        </w:tc>
        <w:tc>
          <w:tcPr>
            <w:tcW w:w="1417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Индексни број из каталога отпада</w:t>
            </w:r>
          </w:p>
        </w:tc>
        <w:tc>
          <w:tcPr>
            <w:tcW w:w="1843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Поновно искоришћење/депоновање</w:t>
            </w:r>
          </w:p>
        </w:tc>
        <w:tc>
          <w:tcPr>
            <w:tcW w:w="1536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Количина која се генерише на годишњем нивоу</w:t>
            </w:r>
          </w:p>
        </w:tc>
        <w:tc>
          <w:tcPr>
            <w:tcW w:w="1077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Јединица мере</w:t>
            </w:r>
          </w:p>
        </w:tc>
      </w:tr>
      <w:tr w:rsidR="00CA4E6D" w:rsidRPr="00E92327" w:rsidTr="00B05D77">
        <w:tc>
          <w:tcPr>
            <w:tcW w:w="1548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Акумулатори</w:t>
            </w:r>
          </w:p>
        </w:tc>
        <w:tc>
          <w:tcPr>
            <w:tcW w:w="1821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417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16 06 01*</w:t>
            </w:r>
          </w:p>
        </w:tc>
        <w:tc>
          <w:tcPr>
            <w:tcW w:w="1843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R</w:t>
            </w:r>
          </w:p>
        </w:tc>
        <w:tc>
          <w:tcPr>
            <w:tcW w:w="1536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077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</w:tr>
      <w:tr w:rsidR="00CA4E6D" w:rsidRPr="00E92327" w:rsidTr="00B05D77">
        <w:tc>
          <w:tcPr>
            <w:tcW w:w="1548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21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417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43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536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077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</w:tr>
      <w:tr w:rsidR="00CA4E6D" w:rsidRPr="00E92327" w:rsidTr="00B05D77">
        <w:tc>
          <w:tcPr>
            <w:tcW w:w="1548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21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417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43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536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077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</w:tr>
      <w:tr w:rsidR="00CA4E6D" w:rsidRPr="00E92327" w:rsidTr="00B05D77">
        <w:tc>
          <w:tcPr>
            <w:tcW w:w="1548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21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417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43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536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077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Табела Неопасан отпад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1843"/>
        <w:gridCol w:w="1417"/>
        <w:gridCol w:w="1843"/>
        <w:gridCol w:w="1525"/>
        <w:gridCol w:w="1088"/>
      </w:tblGrid>
      <w:tr w:rsidR="00CA4E6D" w:rsidRPr="00E92327" w:rsidTr="00B05D77">
        <w:tc>
          <w:tcPr>
            <w:tcW w:w="1526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Врста отпада</w:t>
            </w:r>
          </w:p>
        </w:tc>
        <w:tc>
          <w:tcPr>
            <w:tcW w:w="1843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Место генерисања отпада</w:t>
            </w:r>
          </w:p>
        </w:tc>
        <w:tc>
          <w:tcPr>
            <w:tcW w:w="1417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Индексни број из каталога отпада</w:t>
            </w:r>
          </w:p>
        </w:tc>
        <w:tc>
          <w:tcPr>
            <w:tcW w:w="1843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Поновно искоришћење/депоновање</w:t>
            </w:r>
          </w:p>
        </w:tc>
        <w:tc>
          <w:tcPr>
            <w:tcW w:w="1525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Количина годишње</w:t>
            </w:r>
          </w:p>
        </w:tc>
        <w:tc>
          <w:tcPr>
            <w:tcW w:w="1088" w:type="dxa"/>
            <w:shd w:val="clear" w:color="auto" w:fill="CCCCCC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Јединица мере</w:t>
            </w:r>
          </w:p>
        </w:tc>
      </w:tr>
      <w:tr w:rsidR="00CA4E6D" w:rsidRPr="00E92327" w:rsidTr="00B05D77">
        <w:tc>
          <w:tcPr>
            <w:tcW w:w="1526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Отпадни папир и картон</w:t>
            </w:r>
          </w:p>
        </w:tc>
        <w:tc>
          <w:tcPr>
            <w:tcW w:w="1843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417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20 01 01</w:t>
            </w:r>
          </w:p>
        </w:tc>
        <w:tc>
          <w:tcPr>
            <w:tcW w:w="1843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  <w:r w:rsidRPr="00E92327">
              <w:rPr>
                <w:rFonts w:ascii="Arial" w:eastAsia="Times New Roman" w:hAnsi="Arial" w:cs="Arial"/>
                <w:iCs/>
                <w:kern w:val="2"/>
              </w:rPr>
              <w:t>R</w:t>
            </w:r>
          </w:p>
        </w:tc>
        <w:tc>
          <w:tcPr>
            <w:tcW w:w="1525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088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</w:tr>
      <w:tr w:rsidR="00CA4E6D" w:rsidRPr="00E92327" w:rsidTr="00B05D77">
        <w:tc>
          <w:tcPr>
            <w:tcW w:w="1526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43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417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43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525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088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</w:tr>
      <w:tr w:rsidR="00CA4E6D" w:rsidRPr="00E92327" w:rsidTr="00B05D77">
        <w:tc>
          <w:tcPr>
            <w:tcW w:w="1526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43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417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43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525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088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</w:tr>
      <w:tr w:rsidR="00CA4E6D" w:rsidRPr="00E92327" w:rsidTr="00B05D77">
        <w:tc>
          <w:tcPr>
            <w:tcW w:w="1526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43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417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843" w:type="dxa"/>
            <w:shd w:val="clear" w:color="auto" w:fill="auto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525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  <w:tc>
          <w:tcPr>
            <w:tcW w:w="1088" w:type="dxa"/>
          </w:tcPr>
          <w:p w:rsidR="00CA4E6D" w:rsidRPr="00E92327" w:rsidRDefault="00CA4E6D" w:rsidP="00CA4E6D">
            <w:pPr>
              <w:spacing w:after="120" w:line="240" w:lineRule="auto"/>
              <w:jc w:val="both"/>
              <w:rPr>
                <w:rFonts w:ascii="Arial" w:eastAsia="Times New Roman" w:hAnsi="Arial" w:cs="Arial"/>
                <w:iCs/>
                <w:kern w:val="2"/>
              </w:rPr>
            </w:pP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B05D77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8.2. Поступање са отпадом </w:t>
      </w:r>
    </w:p>
    <w:p w:rsidR="00CA4E6D" w:rsidRPr="00E92327" w:rsidRDefault="00F62CF3" w:rsidP="00CA4E6D">
      <w:pPr>
        <w:spacing w:after="0" w:line="240" w:lineRule="auto"/>
        <w:rPr>
          <w:rFonts w:ascii="Arial" w:hAnsi="Arial" w:cs="Arial"/>
        </w:rPr>
      </w:pPr>
      <w:proofErr w:type="gramStart"/>
      <w:r w:rsidRPr="00E92327">
        <w:rPr>
          <w:rFonts w:ascii="Arial" w:hAnsi="Arial" w:cs="Arial"/>
        </w:rPr>
        <w:t xml:space="preserve">Описати </w:t>
      </w:r>
      <w:r w:rsidR="00A24470" w:rsidRPr="00E92327">
        <w:rPr>
          <w:rFonts w:ascii="Arial" w:hAnsi="Arial" w:cs="Arial"/>
        </w:rPr>
        <w:t xml:space="preserve">начин </w:t>
      </w:r>
      <w:r w:rsidRPr="00E92327">
        <w:rPr>
          <w:rFonts w:ascii="Arial" w:hAnsi="Arial" w:cs="Arial"/>
        </w:rPr>
        <w:t>поступањ</w:t>
      </w:r>
      <w:r w:rsidR="00A24470" w:rsidRPr="00E92327">
        <w:rPr>
          <w:rFonts w:ascii="Arial" w:hAnsi="Arial" w:cs="Arial"/>
        </w:rPr>
        <w:t>а</w:t>
      </w:r>
      <w:r w:rsidRPr="00E92327">
        <w:rPr>
          <w:rFonts w:ascii="Arial" w:hAnsi="Arial" w:cs="Arial"/>
        </w:rPr>
        <w:t xml:space="preserve"> са отпадом који настаје током обављања активности</w:t>
      </w:r>
      <w:r w:rsidR="0054540B" w:rsidRPr="00E92327">
        <w:rPr>
          <w:rFonts w:ascii="Arial" w:hAnsi="Arial" w:cs="Arial"/>
        </w:rPr>
        <w:t>.</w:t>
      </w:r>
      <w:proofErr w:type="gramEnd"/>
    </w:p>
    <w:p w:rsidR="00F62CF3" w:rsidRPr="00E92327" w:rsidRDefault="00F62CF3" w:rsidP="00CA4E6D">
      <w:pPr>
        <w:spacing w:after="0" w:line="240" w:lineRule="auto"/>
        <w:rPr>
          <w:rFonts w:ascii="Arial" w:hAnsi="Arial" w:cs="Arial"/>
          <w:kern w:val="2"/>
        </w:rPr>
      </w:pPr>
    </w:p>
    <w:p w:rsidR="00B05D77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8.2.1 Привремено складиштење отпада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начин складиштења за сваку врсту отпада.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B05D77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8.2.2 Третман отпада, рециклажа и одлагање отпада </w:t>
      </w:r>
    </w:p>
    <w:p w:rsidR="00CA4E6D" w:rsidRPr="00E92327" w:rsidRDefault="00CA4E6D" w:rsidP="00FC4474">
      <w:pPr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Сопствена постројења, објекти и технологије</w:t>
      </w:r>
    </w:p>
    <w:p w:rsidR="00CA4E6D" w:rsidRPr="00E92327" w:rsidRDefault="00CA4E6D" w:rsidP="00FC4474">
      <w:pPr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Упућивање на третман, рециклажу и одлагање код другог оператера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B05D77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8.3. Контрола, мерење и класификација отпада</w:t>
      </w:r>
    </w:p>
    <w:p w:rsidR="00CA4E6D" w:rsidRPr="00E92327" w:rsidRDefault="00F62CF3" w:rsidP="00F62CF3">
      <w:pPr>
        <w:spacing w:after="0" w:line="240" w:lineRule="auto"/>
        <w:rPr>
          <w:rFonts w:ascii="Arial" w:hAnsi="Arial" w:cs="Arial"/>
          <w:kern w:val="2"/>
        </w:rPr>
      </w:pPr>
      <w:proofErr w:type="gramStart"/>
      <w:r w:rsidRPr="00E92327">
        <w:rPr>
          <w:rFonts w:ascii="Arial" w:hAnsi="Arial" w:cs="Arial"/>
          <w:kern w:val="2"/>
        </w:rPr>
        <w:t>Описати начин контроле, мерења и класификацију отпада који настаје у објектима и током обављања активности</w:t>
      </w:r>
      <w:r w:rsidR="0054540B" w:rsidRPr="00E92327">
        <w:rPr>
          <w:rFonts w:ascii="Arial" w:hAnsi="Arial" w:cs="Arial"/>
          <w:kern w:val="2"/>
        </w:rPr>
        <w:t>.</w:t>
      </w:r>
      <w:proofErr w:type="gramEnd"/>
    </w:p>
    <w:p w:rsidR="00F62CF3" w:rsidRPr="00E92327" w:rsidRDefault="00F62CF3" w:rsidP="00F62CF3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8.4. Документовање и извештавање</w:t>
      </w:r>
    </w:p>
    <w:p w:rsidR="0054540B" w:rsidRPr="00E92327" w:rsidRDefault="0054540B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proofErr w:type="gramStart"/>
      <w:r w:rsidRPr="00E92327">
        <w:rPr>
          <w:rFonts w:ascii="Arial" w:hAnsi="Arial" w:cs="Arial"/>
          <w:kern w:val="2"/>
        </w:rPr>
        <w:t>Описати начин документовања података и извештавања.</w:t>
      </w:r>
      <w:proofErr w:type="gramEnd"/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B05D77" w:rsidRPr="00E92327" w:rsidRDefault="00B05D77" w:rsidP="00CA4E6D">
      <w:pPr>
        <w:spacing w:after="0" w:line="240" w:lineRule="auto"/>
        <w:rPr>
          <w:rFonts w:ascii="Arial" w:hAnsi="Arial" w:cs="Arial"/>
          <w:kern w:val="2"/>
        </w:rPr>
      </w:pPr>
    </w:p>
    <w:p w:rsidR="00AD39E8" w:rsidRDefault="00AD39E8" w:rsidP="00CA4E6D">
      <w:pPr>
        <w:spacing w:after="0" w:line="240" w:lineRule="auto"/>
        <w:rPr>
          <w:rFonts w:ascii="Arial" w:hAnsi="Arial" w:cs="Arial"/>
          <w:b/>
          <w:bCs/>
          <w:kern w:val="2"/>
          <w:lang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lastRenderedPageBreak/>
        <w:t>9. Бука и вибрације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9.1. Извори</w:t>
      </w:r>
    </w:p>
    <w:p w:rsidR="00361C5A" w:rsidRPr="00E92327" w:rsidRDefault="00361C5A" w:rsidP="00CA4E6D">
      <w:pPr>
        <w:spacing w:after="0" w:line="240" w:lineRule="auto"/>
        <w:rPr>
          <w:rFonts w:ascii="Arial" w:hAnsi="Arial" w:cs="Arial"/>
          <w:kern w:val="2"/>
        </w:rPr>
      </w:pPr>
      <w:proofErr w:type="gramStart"/>
      <w:r w:rsidRPr="00E92327">
        <w:rPr>
          <w:rFonts w:ascii="Arial" w:hAnsi="Arial" w:cs="Arial"/>
          <w:kern w:val="2"/>
        </w:rPr>
        <w:t xml:space="preserve">Описати изворе буке </w:t>
      </w:r>
      <w:r w:rsidR="00895BD1" w:rsidRPr="00E92327">
        <w:rPr>
          <w:rFonts w:ascii="Arial" w:hAnsi="Arial" w:cs="Arial"/>
          <w:kern w:val="2"/>
        </w:rPr>
        <w:t xml:space="preserve">и вибрација </w:t>
      </w:r>
      <w:r w:rsidRPr="00E92327">
        <w:rPr>
          <w:rFonts w:ascii="Arial" w:hAnsi="Arial" w:cs="Arial"/>
          <w:kern w:val="2"/>
        </w:rPr>
        <w:t>на локацији оператера</w:t>
      </w:r>
      <w:r w:rsidR="0054540B" w:rsidRPr="00E92327">
        <w:rPr>
          <w:rFonts w:ascii="Arial" w:hAnsi="Arial" w:cs="Arial"/>
          <w:kern w:val="2"/>
        </w:rPr>
        <w:t>.</w:t>
      </w:r>
      <w:proofErr w:type="gramEnd"/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9.2. Емисије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Дефинисати дозвољене нивое буке у складу са локацијом постројења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Приказати измерене вредности на свим локацијама за последњу годину мерења.</w:t>
      </w:r>
      <w:proofErr w:type="gramEnd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/>
      </w:tblPr>
      <w:tblGrid>
        <w:gridCol w:w="948"/>
        <w:gridCol w:w="1682"/>
        <w:gridCol w:w="1667"/>
        <w:gridCol w:w="1481"/>
        <w:gridCol w:w="1479"/>
        <w:gridCol w:w="1985"/>
      </w:tblGrid>
      <w:tr w:rsidR="00FC4474" w:rsidRPr="00E92327" w:rsidTr="00E1287E">
        <w:trPr>
          <w:trHeight w:val="340"/>
        </w:trPr>
        <w:tc>
          <w:tcPr>
            <w:tcW w:w="513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noProof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>Редни број</w:t>
            </w:r>
          </w:p>
        </w:tc>
        <w:tc>
          <w:tcPr>
            <w:tcW w:w="91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 xml:space="preserve">Назив локације </w:t>
            </w:r>
            <w:r w:rsidR="00A60165" w:rsidRPr="00E92327">
              <w:rPr>
                <w:rFonts w:ascii="Arial" w:hAnsi="Arial" w:cs="Arial"/>
                <w:noProof/>
                <w:kern w:val="2"/>
              </w:rPr>
              <w:t>мерног места</w:t>
            </w:r>
          </w:p>
        </w:tc>
        <w:tc>
          <w:tcPr>
            <w:tcW w:w="90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noProof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>Географске координате</w:t>
            </w:r>
            <w:r w:rsidRPr="00E92327" w:rsidDel="004611E5">
              <w:rPr>
                <w:rFonts w:ascii="Arial" w:hAnsi="Arial" w:cs="Arial"/>
                <w:noProof/>
                <w:kern w:val="2"/>
              </w:rPr>
              <w:t xml:space="preserve"> </w:t>
            </w:r>
            <w:r w:rsidRPr="00E92327">
              <w:rPr>
                <w:rFonts w:ascii="Arial" w:hAnsi="Arial" w:cs="Arial"/>
                <w:noProof/>
                <w:kern w:val="2"/>
              </w:rPr>
              <w:t>за свак</w:t>
            </w:r>
            <w:r w:rsidR="00A60165" w:rsidRPr="00E92327">
              <w:rPr>
                <w:rFonts w:ascii="Arial" w:hAnsi="Arial" w:cs="Arial"/>
                <w:noProof/>
                <w:kern w:val="2"/>
              </w:rPr>
              <w:t>o мерног места</w:t>
            </w:r>
          </w:p>
        </w:tc>
        <w:tc>
          <w:tcPr>
            <w:tcW w:w="801" w:type="pct"/>
            <w:shd w:val="clear" w:color="auto" w:fill="auto"/>
          </w:tcPr>
          <w:p w:rsidR="00B30654" w:rsidRPr="00E92327" w:rsidRDefault="00CA4E6D" w:rsidP="00B3065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noProof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 xml:space="preserve">Ниво буке </w:t>
            </w:r>
            <w:r w:rsidR="00B30654" w:rsidRPr="00E92327">
              <w:rPr>
                <w:rFonts w:ascii="Arial" w:hAnsi="Arial" w:cs="Arial"/>
                <w:noProof/>
                <w:kern w:val="2"/>
              </w:rPr>
              <w:t>у d</w:t>
            </w:r>
            <w:r w:rsidR="00A60165" w:rsidRPr="00E92327">
              <w:rPr>
                <w:rFonts w:ascii="Arial" w:hAnsi="Arial" w:cs="Arial"/>
                <w:noProof/>
                <w:kern w:val="2"/>
              </w:rPr>
              <w:t>B</w:t>
            </w:r>
          </w:p>
          <w:p w:rsidR="00CA4E6D" w:rsidRPr="00E92327" w:rsidRDefault="00B30654" w:rsidP="00B3065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noProof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>Дан и вече</w:t>
            </w:r>
          </w:p>
        </w:tc>
        <w:tc>
          <w:tcPr>
            <w:tcW w:w="800" w:type="pct"/>
            <w:shd w:val="clear" w:color="auto" w:fill="auto"/>
          </w:tcPr>
          <w:p w:rsidR="00B30654" w:rsidRPr="00E92327" w:rsidRDefault="00CA4E6D" w:rsidP="00B3065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noProof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 xml:space="preserve">Ниво буке </w:t>
            </w:r>
            <w:r w:rsidR="00B30654" w:rsidRPr="00E92327">
              <w:rPr>
                <w:rFonts w:ascii="Arial" w:hAnsi="Arial" w:cs="Arial"/>
                <w:noProof/>
                <w:kern w:val="2"/>
              </w:rPr>
              <w:t>у d</w:t>
            </w:r>
            <w:r w:rsidR="00A60165" w:rsidRPr="00E92327">
              <w:rPr>
                <w:rFonts w:ascii="Arial" w:hAnsi="Arial" w:cs="Arial"/>
                <w:noProof/>
                <w:kern w:val="2"/>
              </w:rPr>
              <w:t>B</w:t>
            </w:r>
          </w:p>
          <w:p w:rsidR="00CA4E6D" w:rsidRPr="00E92327" w:rsidRDefault="00B30654" w:rsidP="00B3065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noProof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>Ноћ</w:t>
            </w:r>
          </w:p>
        </w:tc>
        <w:tc>
          <w:tcPr>
            <w:tcW w:w="1074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noProof/>
                <w:kern w:val="2"/>
              </w:rPr>
            </w:pPr>
            <w:r w:rsidRPr="00E92327">
              <w:rPr>
                <w:rFonts w:ascii="Arial" w:hAnsi="Arial" w:cs="Arial"/>
                <w:noProof/>
                <w:kern w:val="2"/>
              </w:rPr>
              <w:t>ГВЕ</w:t>
            </w:r>
            <w:r w:rsidR="00B30654" w:rsidRPr="00E92327">
              <w:rPr>
                <w:rFonts w:ascii="Arial" w:hAnsi="Arial" w:cs="Arial"/>
                <w:noProof/>
                <w:kern w:val="2"/>
              </w:rPr>
              <w:t>, d</w:t>
            </w:r>
            <w:r w:rsidR="00A60165" w:rsidRPr="00E92327">
              <w:rPr>
                <w:rFonts w:ascii="Arial" w:hAnsi="Arial" w:cs="Arial"/>
                <w:noProof/>
                <w:kern w:val="2"/>
              </w:rPr>
              <w:t>B</w:t>
            </w:r>
          </w:p>
        </w:tc>
      </w:tr>
      <w:tr w:rsidR="00FC4474" w:rsidRPr="00E92327" w:rsidTr="00E1287E">
        <w:trPr>
          <w:trHeight w:val="340"/>
        </w:trPr>
        <w:tc>
          <w:tcPr>
            <w:tcW w:w="513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1</w:t>
            </w:r>
          </w:p>
        </w:tc>
        <w:tc>
          <w:tcPr>
            <w:tcW w:w="910" w:type="pct"/>
            <w:shd w:val="clear" w:color="auto" w:fill="auto"/>
          </w:tcPr>
          <w:p w:rsidR="00CA4E6D" w:rsidRPr="00E92327" w:rsidRDefault="00CA4E6D" w:rsidP="00CA4E6D">
            <w:pPr>
              <w:rPr>
                <w:rFonts w:ascii="Arial" w:hAnsi="Arial" w:cs="Arial"/>
                <w:kern w:val="2"/>
                <w:highlight w:val="yellow"/>
              </w:rPr>
            </w:pPr>
          </w:p>
        </w:tc>
        <w:tc>
          <w:tcPr>
            <w:tcW w:w="902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01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00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074" w:type="pct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rPr>
          <w:trHeight w:val="340"/>
        </w:trPr>
        <w:tc>
          <w:tcPr>
            <w:tcW w:w="513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2</w:t>
            </w:r>
          </w:p>
        </w:tc>
        <w:tc>
          <w:tcPr>
            <w:tcW w:w="910" w:type="pct"/>
            <w:shd w:val="clear" w:color="auto" w:fill="auto"/>
          </w:tcPr>
          <w:p w:rsidR="00CA4E6D" w:rsidRPr="00E92327" w:rsidRDefault="00CA4E6D" w:rsidP="00CA4E6D">
            <w:pPr>
              <w:rPr>
                <w:rFonts w:ascii="Arial" w:hAnsi="Arial" w:cs="Arial"/>
                <w:kern w:val="2"/>
                <w:highlight w:val="yellow"/>
              </w:rPr>
            </w:pPr>
          </w:p>
        </w:tc>
        <w:tc>
          <w:tcPr>
            <w:tcW w:w="902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01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00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074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  <w:tr w:rsidR="00FC4474" w:rsidRPr="00E92327" w:rsidTr="00E1287E">
        <w:trPr>
          <w:trHeight w:val="340"/>
        </w:trPr>
        <w:tc>
          <w:tcPr>
            <w:tcW w:w="513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kern w:val="2"/>
              </w:rPr>
            </w:pPr>
            <w:r w:rsidRPr="00E92327">
              <w:rPr>
                <w:rFonts w:ascii="Arial" w:hAnsi="Arial" w:cs="Arial"/>
                <w:kern w:val="2"/>
              </w:rPr>
              <w:t>3</w:t>
            </w:r>
          </w:p>
        </w:tc>
        <w:tc>
          <w:tcPr>
            <w:tcW w:w="910" w:type="pct"/>
            <w:shd w:val="clear" w:color="auto" w:fill="auto"/>
          </w:tcPr>
          <w:p w:rsidR="00CA4E6D" w:rsidRPr="00E92327" w:rsidRDefault="00CA4E6D" w:rsidP="00CA4E6D">
            <w:pPr>
              <w:rPr>
                <w:rFonts w:ascii="Arial" w:hAnsi="Arial" w:cs="Arial"/>
                <w:kern w:val="2"/>
              </w:rPr>
            </w:pPr>
          </w:p>
        </w:tc>
        <w:tc>
          <w:tcPr>
            <w:tcW w:w="902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01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800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1074" w:type="pct"/>
            <w:shd w:val="clear" w:color="auto" w:fill="auto"/>
          </w:tcPr>
          <w:p w:rsidR="00CA4E6D" w:rsidRPr="00E92327" w:rsidRDefault="00CA4E6D" w:rsidP="00E1287E">
            <w:pPr>
              <w:shd w:val="clear" w:color="auto" w:fill="FFFFFF"/>
              <w:spacing w:after="0" w:line="240" w:lineRule="auto"/>
              <w:rPr>
                <w:rFonts w:ascii="Arial" w:hAnsi="Arial" w:cs="Arial"/>
                <w:kern w:val="2"/>
              </w:rPr>
            </w:pPr>
          </w:p>
        </w:tc>
      </w:tr>
    </w:tbl>
    <w:p w:rsidR="00E1287E" w:rsidRPr="00E92327" w:rsidRDefault="00E1287E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9.3. Контрола, мерење и извештавање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Дати преглед и описати мониторинг емисија</w:t>
      </w:r>
      <w:r w:rsidR="00B05D77" w:rsidRPr="00E92327">
        <w:rPr>
          <w:rFonts w:ascii="Arial" w:hAnsi="Arial" w:cs="Arial"/>
          <w:iCs/>
          <w:kern w:val="2"/>
        </w:rPr>
        <w:t>,</w:t>
      </w:r>
      <w:r w:rsidRPr="00E92327">
        <w:rPr>
          <w:rFonts w:ascii="Arial" w:hAnsi="Arial" w:cs="Arial"/>
          <w:iCs/>
          <w:kern w:val="2"/>
        </w:rPr>
        <w:t xml:space="preserve"> нарочито начин и учесталост мерења утврђених параметара и обавезе оператера које се односе на извештавање.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B05D77" w:rsidRPr="00E92327" w:rsidRDefault="00B05D77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 xml:space="preserve">10. Процена ризика од значајних удеса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Дати листу опасних материја које се користе и описати начин складиштења на локацији предметног постројења.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Заокружити одговарајући документ ако га поседујете и приложити одговарајућу сагласност.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7"/>
        <w:gridCol w:w="2126"/>
        <w:gridCol w:w="1479"/>
      </w:tblGrid>
      <w:tr w:rsidR="00CA4E6D" w:rsidRPr="00E92327" w:rsidTr="00E1287E">
        <w:tc>
          <w:tcPr>
            <w:tcW w:w="563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План заштите од удеса (сагласност даје МУП)</w:t>
            </w:r>
          </w:p>
        </w:tc>
        <w:tc>
          <w:tcPr>
            <w:tcW w:w="2126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Да</w:t>
            </w:r>
          </w:p>
        </w:tc>
        <w:tc>
          <w:tcPr>
            <w:tcW w:w="147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Не</w:t>
            </w:r>
          </w:p>
        </w:tc>
      </w:tr>
      <w:tr w:rsidR="00CA4E6D" w:rsidRPr="00E92327" w:rsidTr="00E1287E">
        <w:tc>
          <w:tcPr>
            <w:tcW w:w="563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Политика превенције удеса (Севесо нижег реда)</w:t>
            </w:r>
          </w:p>
        </w:tc>
        <w:tc>
          <w:tcPr>
            <w:tcW w:w="2126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Да</w:t>
            </w:r>
          </w:p>
        </w:tc>
        <w:tc>
          <w:tcPr>
            <w:tcW w:w="147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Не</w:t>
            </w:r>
          </w:p>
        </w:tc>
      </w:tr>
      <w:tr w:rsidR="00CA4E6D" w:rsidRPr="00E92327" w:rsidTr="00E1287E">
        <w:tc>
          <w:tcPr>
            <w:tcW w:w="5637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Извештај о безбедности и План заштите од удеса (Севесо вишег реда)</w:t>
            </w:r>
          </w:p>
        </w:tc>
        <w:tc>
          <w:tcPr>
            <w:tcW w:w="2126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Да</w:t>
            </w:r>
          </w:p>
        </w:tc>
        <w:tc>
          <w:tcPr>
            <w:tcW w:w="1479" w:type="dxa"/>
            <w:shd w:val="clear" w:color="auto" w:fill="auto"/>
          </w:tcPr>
          <w:p w:rsidR="00CA4E6D" w:rsidRPr="00E92327" w:rsidRDefault="00CA4E6D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Не</w:t>
            </w:r>
          </w:p>
        </w:tc>
      </w:tr>
      <w:tr w:rsidR="00E7093A" w:rsidRPr="00E92327" w:rsidTr="00E1287E">
        <w:tc>
          <w:tcPr>
            <w:tcW w:w="5637" w:type="dxa"/>
            <w:shd w:val="clear" w:color="auto" w:fill="auto"/>
          </w:tcPr>
          <w:p w:rsidR="00E7093A" w:rsidRPr="00E92327" w:rsidRDefault="00E7093A" w:rsidP="00B825CB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Акт издат од стране МУП у вези заштите од пожара</w:t>
            </w:r>
          </w:p>
        </w:tc>
        <w:tc>
          <w:tcPr>
            <w:tcW w:w="2126" w:type="dxa"/>
            <w:shd w:val="clear" w:color="auto" w:fill="auto"/>
          </w:tcPr>
          <w:p w:rsidR="00E7093A" w:rsidRPr="00E92327" w:rsidRDefault="00E7093A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Да</w:t>
            </w:r>
          </w:p>
        </w:tc>
        <w:tc>
          <w:tcPr>
            <w:tcW w:w="1479" w:type="dxa"/>
            <w:shd w:val="clear" w:color="auto" w:fill="auto"/>
          </w:tcPr>
          <w:p w:rsidR="00E7093A" w:rsidRPr="00E92327" w:rsidRDefault="00E7093A" w:rsidP="00E1287E">
            <w:pPr>
              <w:spacing w:after="0" w:line="240" w:lineRule="auto"/>
              <w:rPr>
                <w:rFonts w:ascii="Arial" w:hAnsi="Arial" w:cs="Arial"/>
                <w:iCs/>
                <w:kern w:val="2"/>
              </w:rPr>
            </w:pPr>
            <w:r w:rsidRPr="00E92327">
              <w:rPr>
                <w:rFonts w:ascii="Arial" w:hAnsi="Arial" w:cs="Arial"/>
                <w:iCs/>
                <w:kern w:val="2"/>
              </w:rPr>
              <w:t>Не</w:t>
            </w:r>
          </w:p>
        </w:tc>
      </w:tr>
    </w:tbl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color w:val="1F3864"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ризике од значајних удеса и мере за спречавања удеса за предметно постројење.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 xml:space="preserve">11. Мере за нестабилне (прелазне) начине рада постројења </w:t>
      </w:r>
    </w:p>
    <w:p w:rsidR="002C5C3D" w:rsidRPr="00E92327" w:rsidRDefault="002C5C3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t>Описати мере за нестабилне, односно прелазне начине (моделе) рада постројења у случајевима наведеним у наставку:</w:t>
      </w:r>
    </w:p>
    <w:p w:rsidR="002C5C3D" w:rsidRPr="00E92327" w:rsidRDefault="002C5C3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</w:p>
    <w:p w:rsidR="002C5C3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11.1. Почетак рада постројења ако постоји ризик излагања животне средине негативним утицајима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</w:rPr>
      </w:pPr>
      <w:r w:rsidRPr="00E92327">
        <w:rPr>
          <w:rFonts w:ascii="Arial" w:hAnsi="Arial" w:cs="Arial"/>
          <w:iCs/>
        </w:rPr>
        <w:t>(</w:t>
      </w:r>
      <w:proofErr w:type="gramStart"/>
      <w:r w:rsidRPr="00E92327">
        <w:rPr>
          <w:rFonts w:ascii="Arial" w:hAnsi="Arial" w:cs="Arial"/>
          <w:iCs/>
        </w:rPr>
        <w:t>ако</w:t>
      </w:r>
      <w:proofErr w:type="gramEnd"/>
      <w:r w:rsidRPr="00E92327">
        <w:rPr>
          <w:rFonts w:ascii="Arial" w:hAnsi="Arial" w:cs="Arial"/>
          <w:iCs/>
        </w:rPr>
        <w:t xml:space="preserve"> активност припада категорији активности са значајним ризиком за почетак рада постројења)</w:t>
      </w:r>
    </w:p>
    <w:p w:rsidR="002C5C3D" w:rsidRPr="00E92327" w:rsidRDefault="002C5C3D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2C5C3D" w:rsidRPr="00E92327" w:rsidRDefault="002C5C3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11.2. Дефекти</w:t>
      </w:r>
      <w:r w:rsidR="00CA4E6D" w:rsidRPr="00E92327">
        <w:rPr>
          <w:rFonts w:ascii="Arial" w:hAnsi="Arial" w:cs="Arial"/>
          <w:kern w:val="2"/>
        </w:rPr>
        <w:t xml:space="preserve"> цурења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iCs/>
          <w:kern w:val="2"/>
        </w:rPr>
        <w:lastRenderedPageBreak/>
        <w:t>(</w:t>
      </w:r>
      <w:proofErr w:type="gramStart"/>
      <w:r w:rsidRPr="00E92327">
        <w:rPr>
          <w:rFonts w:ascii="Arial" w:hAnsi="Arial" w:cs="Arial"/>
          <w:iCs/>
          <w:kern w:val="2"/>
        </w:rPr>
        <w:t>описати</w:t>
      </w:r>
      <w:proofErr w:type="gramEnd"/>
      <w:r w:rsidRPr="00E92327">
        <w:rPr>
          <w:rFonts w:ascii="Arial" w:hAnsi="Arial" w:cs="Arial"/>
          <w:iCs/>
          <w:kern w:val="2"/>
        </w:rPr>
        <w:t xml:space="preserve"> обим ризика и планиране мере за</w:t>
      </w:r>
      <w:r w:rsidR="002C5C3D" w:rsidRPr="00E92327">
        <w:rPr>
          <w:rFonts w:ascii="Arial" w:hAnsi="Arial" w:cs="Arial"/>
          <w:iCs/>
          <w:kern w:val="2"/>
        </w:rPr>
        <w:t xml:space="preserve"> прекид рада или наставак рада)</w:t>
      </w:r>
    </w:p>
    <w:p w:rsidR="002C5C3D" w:rsidRPr="00E92327" w:rsidRDefault="002C5C3D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2C5C3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 xml:space="preserve">11.3. Тренутно заустављање рада постројења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</w:rPr>
      </w:pPr>
      <w:r w:rsidRPr="00E92327">
        <w:rPr>
          <w:rFonts w:ascii="Arial" w:hAnsi="Arial" w:cs="Arial"/>
          <w:iCs/>
        </w:rPr>
        <w:t>(</w:t>
      </w:r>
      <w:proofErr w:type="gramStart"/>
      <w:r w:rsidRPr="00E92327">
        <w:rPr>
          <w:rFonts w:ascii="Arial" w:hAnsi="Arial" w:cs="Arial"/>
          <w:iCs/>
        </w:rPr>
        <w:t>непланиран</w:t>
      </w:r>
      <w:proofErr w:type="gramEnd"/>
      <w:r w:rsidRPr="00E92327">
        <w:rPr>
          <w:rFonts w:ascii="Arial" w:hAnsi="Arial" w:cs="Arial"/>
          <w:iCs/>
        </w:rPr>
        <w:t xml:space="preserve"> прекид рада у хитним и другим случајевима)</w:t>
      </w:r>
    </w:p>
    <w:p w:rsidR="002C5C3D" w:rsidRPr="00E92327" w:rsidRDefault="002C5C3D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2C5C3D" w:rsidRPr="00E92327" w:rsidRDefault="002C5C3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11.4. Обустава</w:t>
      </w:r>
      <w:r w:rsidR="00CA4E6D" w:rsidRPr="00E92327">
        <w:rPr>
          <w:rFonts w:ascii="Arial" w:hAnsi="Arial" w:cs="Arial"/>
          <w:kern w:val="2"/>
        </w:rPr>
        <w:t xml:space="preserve"> рада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iCs/>
        </w:rPr>
        <w:t>(</w:t>
      </w:r>
      <w:proofErr w:type="gramStart"/>
      <w:r w:rsidRPr="00E92327">
        <w:rPr>
          <w:rFonts w:ascii="Arial" w:hAnsi="Arial" w:cs="Arial"/>
          <w:iCs/>
        </w:rPr>
        <w:t>планиран</w:t>
      </w:r>
      <w:proofErr w:type="gramEnd"/>
      <w:r w:rsidRPr="00E92327">
        <w:rPr>
          <w:rFonts w:ascii="Arial" w:hAnsi="Arial" w:cs="Arial"/>
          <w:iCs/>
        </w:rPr>
        <w:t xml:space="preserve"> прекид рада због потреба ремонта и у другим случајевима).</w:t>
      </w: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>12. Дефинитивни престанак рада постројења или његових делова</w:t>
      </w:r>
    </w:p>
    <w:p w:rsidR="002C5C3D" w:rsidRPr="00E92327" w:rsidRDefault="002C5C3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CA4E6D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Описати мере у случају дефинитивног престанка рада и враћања локације у првобитно стање (рушење објеката, расклапање опреме, санација, ремедијација и др.).</w:t>
      </w:r>
      <w:proofErr w:type="gramEnd"/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iCs/>
          <w:kern w:val="2"/>
        </w:rPr>
      </w:pPr>
    </w:p>
    <w:p w:rsidR="00B17B8E" w:rsidRPr="00E92327" w:rsidRDefault="00B17B8E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</w:p>
    <w:p w:rsidR="00CA4E6D" w:rsidRPr="00E92327" w:rsidRDefault="00CA4E6D" w:rsidP="00CA4E6D">
      <w:pPr>
        <w:spacing w:after="0" w:line="240" w:lineRule="auto"/>
        <w:rPr>
          <w:rFonts w:ascii="Arial" w:hAnsi="Arial" w:cs="Arial"/>
          <w:b/>
          <w:bCs/>
          <w:kern w:val="2"/>
        </w:rPr>
      </w:pPr>
      <w:r w:rsidRPr="00E92327">
        <w:rPr>
          <w:rFonts w:ascii="Arial" w:hAnsi="Arial" w:cs="Arial"/>
          <w:b/>
          <w:bCs/>
          <w:kern w:val="2"/>
        </w:rPr>
        <w:t>13. Нетехнички резиме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Кратко приказати сва поглавља из Детаљног приказа и планиране инвестиције потребне за усаглашавање са БАТ техникама (постојећа постројења).</w:t>
      </w:r>
      <w:proofErr w:type="gramEnd"/>
      <w:r w:rsidRPr="00E92327">
        <w:rPr>
          <w:rFonts w:ascii="Arial" w:hAnsi="Arial" w:cs="Arial"/>
          <w:iCs/>
          <w:kern w:val="2"/>
        </w:rPr>
        <w:t xml:space="preserve"> 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270425" w:rsidRDefault="00270425" w:rsidP="00270425">
      <w:pPr>
        <w:rPr>
          <w:rFonts w:ascii="Arial" w:hAnsi="Arial" w:cs="Arial"/>
          <w:iCs/>
          <w:kern w:val="2"/>
        </w:rPr>
      </w:pPr>
    </w:p>
    <w:p w:rsidR="00CA4E6D" w:rsidRPr="00270425" w:rsidRDefault="00CA4E6D" w:rsidP="00270425">
      <w:pPr>
        <w:rPr>
          <w:rFonts w:ascii="Arial" w:hAnsi="Arial" w:cs="Arial"/>
          <w:iCs/>
          <w:kern w:val="2"/>
        </w:rPr>
      </w:pPr>
      <w:r w:rsidRPr="00E92327">
        <w:rPr>
          <w:rFonts w:ascii="Arial" w:hAnsi="Arial" w:cs="Arial"/>
          <w:kern w:val="2"/>
        </w:rPr>
        <w:t>Прилози</w:t>
      </w:r>
    </w:p>
    <w:p w:rsidR="00CA4E6D" w:rsidRPr="00E92327" w:rsidRDefault="00D45C9D" w:rsidP="00FC447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д</w:t>
      </w:r>
      <w:r w:rsidR="00CA4E6D" w:rsidRPr="00E92327">
        <w:rPr>
          <w:rFonts w:ascii="Arial" w:hAnsi="Arial" w:cs="Arial"/>
          <w:kern w:val="2"/>
        </w:rPr>
        <w:t xml:space="preserve">окументација која је прописана Законом </w:t>
      </w:r>
      <w:r w:rsidR="00483669" w:rsidRPr="00E92327">
        <w:rPr>
          <w:rFonts w:ascii="Arial" w:hAnsi="Arial" w:cs="Arial"/>
          <w:kern w:val="2"/>
        </w:rPr>
        <w:t xml:space="preserve">о интегрисаном спречавању и контроли загађивања животне средине </w:t>
      </w:r>
      <w:r w:rsidR="00CA4E6D" w:rsidRPr="00E92327">
        <w:rPr>
          <w:rFonts w:ascii="Arial" w:hAnsi="Arial" w:cs="Arial"/>
          <w:kern w:val="2"/>
        </w:rPr>
        <w:t>(члан 9)</w:t>
      </w:r>
    </w:p>
    <w:p w:rsidR="00CA4E6D" w:rsidRPr="00E92327" w:rsidRDefault="00D45C9D" w:rsidP="00FC447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л</w:t>
      </w:r>
      <w:r w:rsidR="00CA4E6D" w:rsidRPr="00E92327">
        <w:rPr>
          <w:rFonts w:ascii="Arial" w:hAnsi="Arial" w:cs="Arial"/>
          <w:kern w:val="2"/>
        </w:rPr>
        <w:t>иста прописа, приручника, обрачунских програма (за процену концентрација загађујућих материја у животној средини) коришћених приликом комплетирања захтева за издавање интегрисане дозволе</w:t>
      </w:r>
    </w:p>
    <w:p w:rsidR="00CA4E6D" w:rsidRPr="00E92327" w:rsidRDefault="00CA4E6D" w:rsidP="00FC4474">
      <w:pPr>
        <w:spacing w:after="0" w:line="240" w:lineRule="auto"/>
        <w:ind w:left="720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Навести све прописе, упутства, програме који су коришћени приликом попуњавања захтева и описа података.</w:t>
      </w:r>
      <w:proofErr w:type="gramEnd"/>
    </w:p>
    <w:p w:rsidR="00CA4E6D" w:rsidRPr="00E92327" w:rsidRDefault="00D45C9D" w:rsidP="00FC447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а</w:t>
      </w:r>
      <w:r w:rsidR="00CA4E6D" w:rsidRPr="00E92327">
        <w:rPr>
          <w:rFonts w:ascii="Arial" w:hAnsi="Arial" w:cs="Arial"/>
          <w:kern w:val="2"/>
        </w:rPr>
        <w:t>кт о праву коришћења ресурса</w:t>
      </w:r>
    </w:p>
    <w:p w:rsidR="00CA4E6D" w:rsidRPr="00E92327" w:rsidRDefault="00CA4E6D" w:rsidP="00FC4474">
      <w:pPr>
        <w:spacing w:after="0" w:line="240" w:lineRule="auto"/>
        <w:ind w:left="720"/>
        <w:jc w:val="both"/>
        <w:rPr>
          <w:rFonts w:ascii="Arial" w:hAnsi="Arial" w:cs="Arial"/>
          <w:iCs/>
          <w:kern w:val="2"/>
        </w:rPr>
      </w:pPr>
      <w:proofErr w:type="gramStart"/>
      <w:r w:rsidRPr="00E92327">
        <w:rPr>
          <w:rFonts w:ascii="Arial" w:hAnsi="Arial" w:cs="Arial"/>
          <w:iCs/>
          <w:kern w:val="2"/>
        </w:rPr>
        <w:t>Приложити копије свих акта о праву коришћења ресурса (сировина, помоћних материјала, енергије и воде).</w:t>
      </w:r>
      <w:proofErr w:type="gramEnd"/>
    </w:p>
    <w:p w:rsidR="00CA4E6D" w:rsidRPr="00E92327" w:rsidRDefault="00D45C9D" w:rsidP="00FC447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с</w:t>
      </w:r>
      <w:r w:rsidR="00CA4E6D" w:rsidRPr="00E92327">
        <w:rPr>
          <w:rFonts w:ascii="Arial" w:hAnsi="Arial" w:cs="Arial"/>
          <w:kern w:val="2"/>
        </w:rPr>
        <w:t>итуациони план</w:t>
      </w:r>
    </w:p>
    <w:p w:rsidR="00CA4E6D" w:rsidRPr="00E92327" w:rsidRDefault="00D45C9D" w:rsidP="00FC447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kern w:val="2"/>
        </w:rPr>
      </w:pPr>
      <w:r w:rsidRPr="00E92327">
        <w:rPr>
          <w:rFonts w:ascii="Arial" w:hAnsi="Arial" w:cs="Arial"/>
          <w:kern w:val="2"/>
        </w:rPr>
        <w:t>к</w:t>
      </w:r>
      <w:r w:rsidR="00CA4E6D" w:rsidRPr="00E92327">
        <w:rPr>
          <w:rFonts w:ascii="Arial" w:hAnsi="Arial" w:cs="Arial"/>
          <w:kern w:val="2"/>
        </w:rPr>
        <w:t>опија свих дозвола</w:t>
      </w:r>
    </w:p>
    <w:p w:rsidR="00CA4E6D" w:rsidRPr="00E92327" w:rsidRDefault="00CA4E6D" w:rsidP="00FC4474">
      <w:pPr>
        <w:spacing w:after="0" w:line="240" w:lineRule="auto"/>
        <w:jc w:val="both"/>
        <w:rPr>
          <w:rFonts w:ascii="Arial" w:hAnsi="Arial" w:cs="Arial"/>
          <w:kern w:val="2"/>
        </w:rPr>
      </w:pPr>
    </w:p>
    <w:p w:rsidR="00C97C52" w:rsidRPr="00E92327" w:rsidRDefault="00C97C52">
      <w:pPr>
        <w:rPr>
          <w:rFonts w:ascii="Arial" w:hAnsi="Arial" w:cs="Arial"/>
        </w:rPr>
      </w:pPr>
    </w:p>
    <w:sectPr w:rsidR="00C97C52" w:rsidRPr="00E92327" w:rsidSect="00CA4E6D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96A" w:rsidRDefault="00F7496A" w:rsidP="00E1287E">
      <w:pPr>
        <w:spacing w:after="0" w:line="240" w:lineRule="auto"/>
      </w:pPr>
      <w:r>
        <w:separator/>
      </w:r>
    </w:p>
  </w:endnote>
  <w:endnote w:type="continuationSeparator" w:id="0">
    <w:p w:rsidR="00F7496A" w:rsidRDefault="00F7496A" w:rsidP="00E12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inion Pro Cond">
    <w:altName w:val="MS Gothic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7E" w:rsidRDefault="003D7F2B">
    <w:pPr>
      <w:pStyle w:val="Footer"/>
      <w:jc w:val="right"/>
    </w:pPr>
    <w:fldSimple w:instr=" PAGE   \* MERGEFORMAT ">
      <w:r w:rsidR="00AD39E8">
        <w:rPr>
          <w:noProof/>
        </w:rPr>
        <w:t>2</w:t>
      </w:r>
    </w:fldSimple>
  </w:p>
  <w:p w:rsidR="00E1287E" w:rsidRDefault="00E1287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96A" w:rsidRDefault="00F7496A" w:rsidP="00E1287E">
      <w:pPr>
        <w:spacing w:after="0" w:line="240" w:lineRule="auto"/>
      </w:pPr>
      <w:r>
        <w:separator/>
      </w:r>
    </w:p>
  </w:footnote>
  <w:footnote w:type="continuationSeparator" w:id="0">
    <w:p w:rsidR="00F7496A" w:rsidRDefault="00F7496A" w:rsidP="00E12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D9A"/>
    <w:multiLevelType w:val="multilevel"/>
    <w:tmpl w:val="75E42AA2"/>
    <w:lvl w:ilvl="0">
      <w:start w:val="1"/>
      <w:numFmt w:val="decimal"/>
      <w:pStyle w:val="C1"/>
      <w:lvlText w:val="%1."/>
      <w:lvlJc w:val="left"/>
      <w:pPr>
        <w:ind w:left="450" w:hanging="360"/>
      </w:pPr>
      <w:rPr>
        <w:rFonts w:ascii="Calibri" w:hAnsi="Calibri" w:hint="default"/>
        <w:color w:val="auto"/>
        <w:sz w:val="20"/>
      </w:rPr>
    </w:lvl>
    <w:lvl w:ilvl="1">
      <w:start w:val="1"/>
      <w:numFmt w:val="decimal"/>
      <w:pStyle w:val="C2"/>
      <w:lvlText w:val="%2."/>
      <w:lvlJc w:val="left"/>
      <w:pPr>
        <w:ind w:left="702" w:hanging="432"/>
      </w:pPr>
      <w:rPr>
        <w:rFonts w:ascii="Calibri Light" w:eastAsia="Calibri" w:hAnsi="Calibri Light" w:cs="Times New Roman"/>
        <w:sz w:val="20"/>
      </w:rPr>
    </w:lvl>
    <w:lvl w:ilvl="2">
      <w:start w:val="1"/>
      <w:numFmt w:val="decimal"/>
      <w:pStyle w:val="C3"/>
      <w:lvlText w:val="%1.%2.%3."/>
      <w:lvlJc w:val="left"/>
      <w:pPr>
        <w:ind w:left="504" w:hanging="504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0"/>
        <w:szCs w:val="0"/>
        <w:u w:val="none" w:color="000000"/>
        <w:effect w:val="none"/>
        <w:vertAlign w:val="baseline"/>
        <w:em w:val="none"/>
      </w:rPr>
    </w:lvl>
    <w:lvl w:ilvl="3">
      <w:start w:val="1"/>
      <w:numFmt w:val="decimal"/>
      <w:pStyle w:val="C4"/>
      <w:lvlText w:val="%1.%2.%3.%4."/>
      <w:lvlJc w:val="left"/>
      <w:pPr>
        <w:ind w:left="2718" w:hanging="648"/>
      </w:pPr>
      <w:rPr>
        <w:rFonts w:ascii="Calibri" w:hAnsi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32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2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3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10" w:hanging="1440"/>
      </w:pPr>
      <w:rPr>
        <w:rFonts w:hint="default"/>
      </w:rPr>
    </w:lvl>
  </w:abstractNum>
  <w:abstractNum w:abstractNumId="1">
    <w:nsid w:val="0ECE1B1B"/>
    <w:multiLevelType w:val="hybridMultilevel"/>
    <w:tmpl w:val="22741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C65E5"/>
    <w:multiLevelType w:val="hybridMultilevel"/>
    <w:tmpl w:val="5F967E84"/>
    <w:lvl w:ilvl="0" w:tplc="FC6EADF0">
      <w:numFmt w:val="bullet"/>
      <w:lvlText w:val="–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76FBC"/>
    <w:multiLevelType w:val="hybridMultilevel"/>
    <w:tmpl w:val="F4EA6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41886"/>
    <w:multiLevelType w:val="hybridMultilevel"/>
    <w:tmpl w:val="1C36BF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626A0"/>
    <w:multiLevelType w:val="hybridMultilevel"/>
    <w:tmpl w:val="F668A826"/>
    <w:lvl w:ilvl="0" w:tplc="2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38967CD"/>
    <w:multiLevelType w:val="hybridMultilevel"/>
    <w:tmpl w:val="4356CB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835D09"/>
    <w:multiLevelType w:val="hybridMultilevel"/>
    <w:tmpl w:val="C3343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9746DC"/>
    <w:multiLevelType w:val="hybridMultilevel"/>
    <w:tmpl w:val="F926EBBC"/>
    <w:lvl w:ilvl="0" w:tplc="AE72E334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D37B2D"/>
    <w:multiLevelType w:val="hybridMultilevel"/>
    <w:tmpl w:val="94448C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B30ED4"/>
    <w:multiLevelType w:val="hybridMultilevel"/>
    <w:tmpl w:val="42A63AAC"/>
    <w:lvl w:ilvl="0" w:tplc="508A257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ED00EC"/>
    <w:multiLevelType w:val="hybridMultilevel"/>
    <w:tmpl w:val="2D9052BE"/>
    <w:lvl w:ilvl="0" w:tplc="34005A0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2D3E41"/>
    <w:multiLevelType w:val="hybridMultilevel"/>
    <w:tmpl w:val="E3C6C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4E13C3"/>
    <w:multiLevelType w:val="hybridMultilevel"/>
    <w:tmpl w:val="9DDC9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5"/>
  </w:num>
  <w:num w:numId="10">
    <w:abstractNumId w:val="4"/>
  </w:num>
  <w:num w:numId="11">
    <w:abstractNumId w:val="10"/>
  </w:num>
  <w:num w:numId="12">
    <w:abstractNumId w:val="13"/>
  </w:num>
  <w:num w:numId="13">
    <w:abstractNumId w:val="1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4E6D"/>
    <w:rsid w:val="00131B73"/>
    <w:rsid w:val="00176B0B"/>
    <w:rsid w:val="00182A3E"/>
    <w:rsid w:val="00192D02"/>
    <w:rsid w:val="001A36FC"/>
    <w:rsid w:val="001A3A6E"/>
    <w:rsid w:val="001C7DF8"/>
    <w:rsid w:val="001D0102"/>
    <w:rsid w:val="00203243"/>
    <w:rsid w:val="002427FF"/>
    <w:rsid w:val="002471D6"/>
    <w:rsid w:val="00270425"/>
    <w:rsid w:val="00296638"/>
    <w:rsid w:val="002C5C3D"/>
    <w:rsid w:val="00310383"/>
    <w:rsid w:val="00361C5A"/>
    <w:rsid w:val="00372B62"/>
    <w:rsid w:val="003B783B"/>
    <w:rsid w:val="003D7F2B"/>
    <w:rsid w:val="003F1AEC"/>
    <w:rsid w:val="0042504C"/>
    <w:rsid w:val="00467637"/>
    <w:rsid w:val="0047316C"/>
    <w:rsid w:val="00483669"/>
    <w:rsid w:val="004C53E3"/>
    <w:rsid w:val="004D0F60"/>
    <w:rsid w:val="00521DA7"/>
    <w:rsid w:val="00537E82"/>
    <w:rsid w:val="0054540B"/>
    <w:rsid w:val="005A24A8"/>
    <w:rsid w:val="005E6A03"/>
    <w:rsid w:val="006024DF"/>
    <w:rsid w:val="00603252"/>
    <w:rsid w:val="00621450"/>
    <w:rsid w:val="0062301B"/>
    <w:rsid w:val="00663E59"/>
    <w:rsid w:val="006D429F"/>
    <w:rsid w:val="006F118B"/>
    <w:rsid w:val="006F2B62"/>
    <w:rsid w:val="007061EB"/>
    <w:rsid w:val="00724B04"/>
    <w:rsid w:val="007B34F5"/>
    <w:rsid w:val="007E37CB"/>
    <w:rsid w:val="007E7BB1"/>
    <w:rsid w:val="00820A41"/>
    <w:rsid w:val="008568B9"/>
    <w:rsid w:val="008674B2"/>
    <w:rsid w:val="00895BD1"/>
    <w:rsid w:val="008F0E8F"/>
    <w:rsid w:val="009014F5"/>
    <w:rsid w:val="00926C1A"/>
    <w:rsid w:val="00961E98"/>
    <w:rsid w:val="009630F6"/>
    <w:rsid w:val="009749AA"/>
    <w:rsid w:val="0097750D"/>
    <w:rsid w:val="00993EA8"/>
    <w:rsid w:val="00A16641"/>
    <w:rsid w:val="00A233CB"/>
    <w:rsid w:val="00A24470"/>
    <w:rsid w:val="00A60165"/>
    <w:rsid w:val="00A83E68"/>
    <w:rsid w:val="00A85C24"/>
    <w:rsid w:val="00A91E25"/>
    <w:rsid w:val="00AB5E9A"/>
    <w:rsid w:val="00AC3619"/>
    <w:rsid w:val="00AD39E8"/>
    <w:rsid w:val="00B05D77"/>
    <w:rsid w:val="00B17B8E"/>
    <w:rsid w:val="00B30654"/>
    <w:rsid w:val="00B41E23"/>
    <w:rsid w:val="00B431A5"/>
    <w:rsid w:val="00B55DEC"/>
    <w:rsid w:val="00B574F5"/>
    <w:rsid w:val="00B606A5"/>
    <w:rsid w:val="00B825CB"/>
    <w:rsid w:val="00BF1664"/>
    <w:rsid w:val="00C12802"/>
    <w:rsid w:val="00C344EE"/>
    <w:rsid w:val="00C351B3"/>
    <w:rsid w:val="00C97C52"/>
    <w:rsid w:val="00CA4E6D"/>
    <w:rsid w:val="00CA5B72"/>
    <w:rsid w:val="00D13BF4"/>
    <w:rsid w:val="00D45C9D"/>
    <w:rsid w:val="00D615C4"/>
    <w:rsid w:val="00D74E9B"/>
    <w:rsid w:val="00E1287E"/>
    <w:rsid w:val="00E25B15"/>
    <w:rsid w:val="00E56497"/>
    <w:rsid w:val="00E7093A"/>
    <w:rsid w:val="00E74C79"/>
    <w:rsid w:val="00E76EFF"/>
    <w:rsid w:val="00E92327"/>
    <w:rsid w:val="00EE236D"/>
    <w:rsid w:val="00F357EE"/>
    <w:rsid w:val="00F62CF3"/>
    <w:rsid w:val="00F7496A"/>
    <w:rsid w:val="00FC4474"/>
    <w:rsid w:val="00FD259E"/>
    <w:rsid w:val="00FD57C9"/>
    <w:rsid w:val="00FD6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C2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A4E6D"/>
  </w:style>
  <w:style w:type="table" w:styleId="TableGrid">
    <w:name w:val="Table Grid"/>
    <w:basedOn w:val="TableNormal"/>
    <w:uiPriority w:val="59"/>
    <w:rsid w:val="00CA4E6D"/>
    <w:rPr>
      <w:kern w:val="2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uiPriority w:val="99"/>
    <w:semiHidden/>
    <w:unhideWhenUsed/>
    <w:rsid w:val="00CA4E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A4E6D"/>
    <w:pPr>
      <w:spacing w:after="0" w:line="240" w:lineRule="auto"/>
    </w:pPr>
    <w:rPr>
      <w:kern w:val="2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CA4E6D"/>
    <w:rPr>
      <w:kern w:val="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4E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A4E6D"/>
    <w:rPr>
      <w:b/>
      <w:bCs/>
      <w:kern w:val="2"/>
    </w:rPr>
  </w:style>
  <w:style w:type="paragraph" w:customStyle="1" w:styleId="C1">
    <w:name w:val="C1"/>
    <w:basedOn w:val="Normal"/>
    <w:uiPriority w:val="99"/>
    <w:qFormat/>
    <w:rsid w:val="00CA4E6D"/>
    <w:pPr>
      <w:numPr>
        <w:numId w:val="4"/>
      </w:numPr>
      <w:suppressAutoHyphens/>
      <w:spacing w:before="240" w:after="240" w:line="200" w:lineRule="atLeast"/>
      <w:jc w:val="both"/>
    </w:pPr>
    <w:rPr>
      <w:b/>
      <w:bCs/>
      <w:caps/>
      <w:sz w:val="20"/>
      <w:szCs w:val="20"/>
      <w:lang w:val="en-GB" w:eastAsia="ar-SA"/>
    </w:rPr>
  </w:style>
  <w:style w:type="paragraph" w:customStyle="1" w:styleId="C2">
    <w:name w:val="C2"/>
    <w:basedOn w:val="C1"/>
    <w:link w:val="C2Char"/>
    <w:uiPriority w:val="99"/>
    <w:qFormat/>
    <w:rsid w:val="00CA4E6D"/>
    <w:pPr>
      <w:numPr>
        <w:ilvl w:val="1"/>
      </w:numPr>
    </w:pPr>
    <w:rPr>
      <w:b w:val="0"/>
      <w:caps w:val="0"/>
      <w:lang w:val="en-IE"/>
    </w:rPr>
  </w:style>
  <w:style w:type="paragraph" w:customStyle="1" w:styleId="C3">
    <w:name w:val="C3"/>
    <w:basedOn w:val="C2"/>
    <w:next w:val="C4"/>
    <w:uiPriority w:val="99"/>
    <w:qFormat/>
    <w:rsid w:val="00CA4E6D"/>
    <w:pPr>
      <w:numPr>
        <w:ilvl w:val="2"/>
      </w:numPr>
      <w:tabs>
        <w:tab w:val="num" w:pos="360"/>
      </w:tabs>
    </w:pPr>
  </w:style>
  <w:style w:type="character" w:customStyle="1" w:styleId="C2Char">
    <w:name w:val="C2 Char"/>
    <w:link w:val="C2"/>
    <w:uiPriority w:val="99"/>
    <w:rsid w:val="00CA4E6D"/>
    <w:rPr>
      <w:bCs/>
      <w:lang w:val="en-IE" w:eastAsia="ar-SA"/>
    </w:rPr>
  </w:style>
  <w:style w:type="paragraph" w:customStyle="1" w:styleId="C4">
    <w:name w:val="C4"/>
    <w:basedOn w:val="C3"/>
    <w:uiPriority w:val="99"/>
    <w:qFormat/>
    <w:rsid w:val="00CA4E6D"/>
    <w:pPr>
      <w:numPr>
        <w:ilvl w:val="3"/>
      </w:numPr>
      <w:tabs>
        <w:tab w:val="num" w:pos="36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4E6D"/>
    <w:pPr>
      <w:spacing w:after="0" w:line="240" w:lineRule="auto"/>
    </w:pPr>
    <w:rPr>
      <w:rFonts w:ascii="Tahoma" w:hAnsi="Tahoma"/>
      <w:kern w:val="2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A4E6D"/>
    <w:rPr>
      <w:rFonts w:ascii="Tahoma" w:hAnsi="Tahoma" w:cs="Tahoma"/>
      <w:kern w:val="2"/>
      <w:sz w:val="16"/>
      <w:szCs w:val="16"/>
    </w:rPr>
  </w:style>
  <w:style w:type="character" w:customStyle="1" w:styleId="cf01">
    <w:name w:val="cf01"/>
    <w:rsid w:val="00CA4E6D"/>
    <w:rPr>
      <w:rFonts w:ascii="Segoe UI" w:hAnsi="Segoe UI" w:cs="Segoe UI" w:hint="default"/>
      <w:sz w:val="18"/>
      <w:szCs w:val="18"/>
    </w:rPr>
  </w:style>
  <w:style w:type="character" w:customStyle="1" w:styleId="stepen">
    <w:name w:val="stepen"/>
    <w:rsid w:val="00CA4E6D"/>
  </w:style>
  <w:style w:type="table" w:customStyle="1" w:styleId="TableGridLight1">
    <w:name w:val="Table Grid Light1"/>
    <w:basedOn w:val="TableNormal"/>
    <w:uiPriority w:val="40"/>
    <w:rsid w:val="00CA4E6D"/>
    <w:rPr>
      <w:kern w:val="2"/>
      <w:sz w:val="22"/>
      <w:szCs w:val="22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1">
    <w:name w:val="Grid Table 1 Light1"/>
    <w:basedOn w:val="TableNormal"/>
    <w:uiPriority w:val="46"/>
    <w:rsid w:val="00CA4E6D"/>
    <w:rPr>
      <w:kern w:val="2"/>
      <w:sz w:val="22"/>
      <w:szCs w:val="22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21">
    <w:name w:val="Plain Table 21"/>
    <w:basedOn w:val="TableNormal"/>
    <w:uiPriority w:val="42"/>
    <w:rsid w:val="00CA4E6D"/>
    <w:rPr>
      <w:kern w:val="2"/>
      <w:sz w:val="22"/>
      <w:szCs w:val="22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Revision">
    <w:name w:val="Revision"/>
    <w:hidden/>
    <w:uiPriority w:val="99"/>
    <w:semiHidden/>
    <w:rsid w:val="00CA4E6D"/>
    <w:rPr>
      <w:kern w:val="2"/>
      <w:sz w:val="22"/>
      <w:szCs w:val="22"/>
    </w:rPr>
  </w:style>
  <w:style w:type="character" w:customStyle="1" w:styleId="Hyperlink1">
    <w:name w:val="Hyperlink1"/>
    <w:uiPriority w:val="99"/>
    <w:unhideWhenUsed/>
    <w:rsid w:val="00CA4E6D"/>
    <w:rPr>
      <w:color w:val="0563C1"/>
      <w:u w:val="single"/>
    </w:rPr>
  </w:style>
  <w:style w:type="character" w:styleId="Hyperlink">
    <w:name w:val="Hyperlink"/>
    <w:uiPriority w:val="99"/>
    <w:semiHidden/>
    <w:unhideWhenUsed/>
    <w:rsid w:val="00CA4E6D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287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1287E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1287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1287E"/>
    <w:rPr>
      <w:sz w:val="22"/>
      <w:szCs w:val="22"/>
    </w:rPr>
  </w:style>
  <w:style w:type="paragraph" w:customStyle="1" w:styleId="wyq080---odsek">
    <w:name w:val="wyq080---odsek"/>
    <w:basedOn w:val="Normal"/>
    <w:rsid w:val="00E92327"/>
    <w:pPr>
      <w:spacing w:after="0" w:line="240" w:lineRule="auto"/>
      <w:jc w:val="center"/>
    </w:pPr>
    <w:rPr>
      <w:rFonts w:ascii="Arial" w:eastAsia="Times New Roman" w:hAnsi="Arial" w:cs="Arial"/>
      <w:b/>
      <w:bCs/>
      <w:sz w:val="29"/>
      <w:szCs w:val="29"/>
      <w:lang w:val="sr-Latn-CS" w:eastAsia="sr-Latn-CS"/>
    </w:rPr>
  </w:style>
  <w:style w:type="paragraph" w:styleId="NoSpacing">
    <w:name w:val="No Spacing"/>
    <w:qFormat/>
    <w:rsid w:val="00E92327"/>
    <w:pPr>
      <w:suppressAutoHyphens/>
    </w:pPr>
    <w:rPr>
      <w:sz w:val="22"/>
      <w:szCs w:val="22"/>
      <w:lang w:eastAsia="zh-CN"/>
    </w:rPr>
  </w:style>
  <w:style w:type="paragraph" w:customStyle="1" w:styleId="TableParagraph">
    <w:name w:val="Table Paragraph"/>
    <w:basedOn w:val="Normal"/>
    <w:uiPriority w:val="1"/>
    <w:qFormat/>
    <w:rsid w:val="00E92327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17</Pages>
  <Words>3447</Words>
  <Characters>19652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Nebojsa Damjanovic</dc:creator>
  <cp:lastModifiedBy>maja.bjekic</cp:lastModifiedBy>
  <cp:revision>11</cp:revision>
  <dcterms:created xsi:type="dcterms:W3CDTF">2024-04-02T12:35:00Z</dcterms:created>
  <dcterms:modified xsi:type="dcterms:W3CDTF">2024-04-10T10:38:00Z</dcterms:modified>
</cp:coreProperties>
</file>